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6" w:rsidRDefault="005A1BE4" w:rsidP="004E42C7">
      <w:pPr>
        <w:rPr>
          <w:noProof/>
        </w:rPr>
      </w:pPr>
      <w:r>
        <w:rPr>
          <w:noProof/>
        </w:rPr>
        <w:drawing>
          <wp:inline distT="0" distB="0" distL="0" distR="0" wp14:anchorId="21400925" wp14:editId="33998668">
            <wp:extent cx="2238375" cy="504825"/>
            <wp:effectExtent l="0" t="0" r="9525" b="9525"/>
            <wp:docPr id="5" name="Picture 5" descr="http://indoasiaaset.com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doasiaaset.com/Image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9649E2">
        <w:rPr>
          <w:noProof/>
        </w:rPr>
        <w:t xml:space="preserve"> </w:t>
      </w:r>
      <w:r>
        <w:rPr>
          <w:noProof/>
        </w:rPr>
        <w:t xml:space="preserve">                  </w:t>
      </w:r>
      <w:r w:rsidR="0005508E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5AAAE7D0" wp14:editId="698C090D">
            <wp:extent cx="2027371" cy="67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ksa D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 w:rsidR="001B60BB">
        <w:rPr>
          <w:noProof/>
        </w:rPr>
        <w:t xml:space="preserve">  </w:t>
      </w:r>
      <w:r w:rsidR="00BD0476">
        <w:rPr>
          <w:noProof/>
        </w:rPr>
        <w:t xml:space="preserve">              </w:t>
      </w:r>
      <w:r w:rsidR="001B60BB">
        <w:rPr>
          <w:noProof/>
        </w:rPr>
        <w:t xml:space="preserve">     </w:t>
      </w:r>
      <w:r w:rsidR="00BD0476">
        <w:rPr>
          <w:noProof/>
        </w:rPr>
        <w:t xml:space="preserve">                                                                             </w:t>
      </w:r>
    </w:p>
    <w:p w:rsidR="00BD0476" w:rsidRDefault="00BD0476" w:rsidP="004E42C7">
      <w:pPr>
        <w:rPr>
          <w:noProof/>
        </w:rPr>
      </w:pPr>
      <w:r>
        <w:rPr>
          <w:noProof/>
        </w:rPr>
        <w:t xml:space="preserve">                                                                             </w:t>
      </w:r>
      <w:r w:rsidR="001B60BB">
        <w:rPr>
          <w:noProof/>
        </w:rPr>
        <w:t xml:space="preserve">  </w:t>
      </w:r>
    </w:p>
    <w:p w:rsidR="004D4219" w:rsidRDefault="004D4219" w:rsidP="005A1BE4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</w:p>
    <w:p w:rsidR="00BD0476" w:rsidRPr="00FE3071" w:rsidRDefault="00BD0476" w:rsidP="005A1BE4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FE3071">
        <w:rPr>
          <w:rFonts w:asciiTheme="minorHAnsi" w:hAnsiTheme="minorHAnsi" w:cstheme="minorHAnsi"/>
          <w:b/>
          <w:noProof/>
          <w:sz w:val="32"/>
          <w:szCs w:val="32"/>
        </w:rPr>
        <w:t>PENGUMUMAN</w:t>
      </w:r>
    </w:p>
    <w:p w:rsidR="00BD0476" w:rsidRPr="00FE3071" w:rsidRDefault="001404DE" w:rsidP="005A1BE4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FE3071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="000F3168" w:rsidRPr="00FE3071">
        <w:rPr>
          <w:rFonts w:asciiTheme="minorHAnsi" w:hAnsiTheme="minorHAnsi" w:cstheme="minorHAnsi"/>
          <w:b/>
          <w:noProof/>
          <w:sz w:val="32"/>
          <w:szCs w:val="32"/>
        </w:rPr>
        <w:t xml:space="preserve">PERUBAHAN KONTRAK INVESTASI KOLEKTIF (KIK) </w:t>
      </w:r>
    </w:p>
    <w:p w:rsidR="009D4825" w:rsidRPr="00FE3071" w:rsidRDefault="000F3168" w:rsidP="005A1BE4">
      <w:pPr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FE3071">
        <w:rPr>
          <w:rFonts w:asciiTheme="minorHAnsi" w:hAnsiTheme="minorHAnsi" w:cstheme="minorHAnsi"/>
          <w:b/>
          <w:noProof/>
          <w:sz w:val="32"/>
          <w:szCs w:val="32"/>
        </w:rPr>
        <w:t xml:space="preserve"> DAN PROSPEKTUS REKSA DANA </w:t>
      </w:r>
    </w:p>
    <w:p w:rsidR="009D4825" w:rsidRPr="00FE3071" w:rsidRDefault="009D4825" w:rsidP="004E42C7">
      <w:pPr>
        <w:rPr>
          <w:rFonts w:asciiTheme="minorHAnsi" w:hAnsiTheme="minorHAnsi" w:cstheme="minorHAnsi"/>
          <w:noProof/>
        </w:rPr>
      </w:pPr>
    </w:p>
    <w:p w:rsidR="009D4825" w:rsidRPr="00FE3071" w:rsidRDefault="009D4825" w:rsidP="004E42C7">
      <w:pPr>
        <w:rPr>
          <w:rFonts w:asciiTheme="minorHAnsi" w:hAnsiTheme="minorHAnsi" w:cstheme="minorHAnsi"/>
          <w:noProof/>
        </w:rPr>
      </w:pPr>
    </w:p>
    <w:p w:rsidR="000F3168" w:rsidRPr="00A35374" w:rsidRDefault="00DD0E8C" w:rsidP="001404DE">
      <w:pPr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Bersama ini PT. Indosia Aset Manajemen selaku Manajer Investasi</w:t>
      </w:r>
      <w:r w:rsidR="00F13846" w:rsidRPr="00A35374">
        <w:rPr>
          <w:rFonts w:asciiTheme="minorHAnsi" w:hAnsiTheme="minorHAnsi" w:cstheme="minorHAnsi"/>
          <w:noProof/>
        </w:rPr>
        <w:t xml:space="preserve"> atas :</w:t>
      </w:r>
    </w:p>
    <w:p w:rsidR="005A1BE4" w:rsidRPr="00A35374" w:rsidRDefault="000F3168" w:rsidP="001404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Reksa Dana I AM EQUITY FUND</w:t>
      </w:r>
    </w:p>
    <w:p w:rsidR="000F3168" w:rsidRPr="00A35374" w:rsidRDefault="000F3168" w:rsidP="001404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Reksa Dana I AM BUMN BALANCED PLUS FUND</w:t>
      </w:r>
    </w:p>
    <w:p w:rsidR="000F3168" w:rsidRPr="00A35374" w:rsidRDefault="000F3168" w:rsidP="001404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Reksa Dana I AM BOND FUND</w:t>
      </w:r>
    </w:p>
    <w:p w:rsidR="00F13846" w:rsidRPr="00A35374" w:rsidRDefault="00F13846" w:rsidP="001404DE">
      <w:pPr>
        <w:pStyle w:val="ListParagraph"/>
        <w:ind w:left="1245"/>
        <w:jc w:val="both"/>
        <w:rPr>
          <w:rFonts w:asciiTheme="minorHAnsi" w:hAnsiTheme="minorHAnsi" w:cstheme="minorHAnsi"/>
          <w:noProof/>
        </w:rPr>
      </w:pPr>
    </w:p>
    <w:p w:rsidR="005A1BE4" w:rsidRDefault="0005508E" w:rsidP="001404DE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Memberitahukan</w:t>
      </w:r>
      <w:r w:rsidR="00F13846" w:rsidRPr="00A35374">
        <w:rPr>
          <w:rFonts w:asciiTheme="minorHAnsi" w:hAnsiTheme="minorHAnsi" w:cstheme="minorHAnsi"/>
          <w:noProof/>
        </w:rPr>
        <w:t xml:space="preserve"> perubahan Kontrak Investasi Kolektif (KIK) dan Prospektus Reksa Dana </w:t>
      </w:r>
      <w:r w:rsidR="001404DE" w:rsidRPr="00A35374">
        <w:rPr>
          <w:rFonts w:asciiTheme="minorHAnsi" w:hAnsiTheme="minorHAnsi" w:cstheme="minorHAnsi"/>
          <w:noProof/>
        </w:rPr>
        <w:t>dengan rincian perubahan sebagai berikut</w:t>
      </w:r>
      <w:r w:rsidR="00F13846" w:rsidRPr="00A35374">
        <w:rPr>
          <w:rFonts w:asciiTheme="minorHAnsi" w:hAnsiTheme="minorHAnsi" w:cstheme="minorHAnsi"/>
          <w:noProof/>
        </w:rPr>
        <w:t xml:space="preserve">  :</w:t>
      </w:r>
    </w:p>
    <w:p w:rsidR="0005508E" w:rsidRDefault="0005508E" w:rsidP="001404DE">
      <w:pPr>
        <w:jc w:val="both"/>
        <w:rPr>
          <w:noProof/>
        </w:rPr>
      </w:pPr>
    </w:p>
    <w:p w:rsidR="00F13846" w:rsidRDefault="00F13846" w:rsidP="001404DE">
      <w:pPr>
        <w:pStyle w:val="ListParagraph"/>
        <w:numPr>
          <w:ilvl w:val="0"/>
          <w:numId w:val="3"/>
        </w:numPr>
        <w:ind w:left="1260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FE3071">
        <w:rPr>
          <w:rFonts w:asciiTheme="minorHAnsi" w:hAnsiTheme="minorHAnsi" w:cstheme="minorHAnsi"/>
          <w:b/>
          <w:noProof/>
          <w:sz w:val="26"/>
          <w:szCs w:val="26"/>
        </w:rPr>
        <w:t>Reksa Dana I AM EQUITY FUND</w:t>
      </w:r>
    </w:p>
    <w:p w:rsidR="00FE3071" w:rsidRPr="00A35374" w:rsidRDefault="00FE3071" w:rsidP="00FE3071">
      <w:pPr>
        <w:numPr>
          <w:ilvl w:val="0"/>
          <w:numId w:val="7"/>
        </w:numPr>
        <w:ind w:left="1620"/>
        <w:jc w:val="both"/>
        <w:rPr>
          <w:rFonts w:ascii="Calibri" w:hAnsi="Calibri" w:cs="Calibri"/>
        </w:rPr>
      </w:pPr>
      <w:proofErr w:type="spellStart"/>
      <w:r w:rsidRPr="00A35374">
        <w:rPr>
          <w:rFonts w:ascii="Calibri" w:hAnsi="Calibri" w:cs="Calibri"/>
        </w:rPr>
        <w:t>Perubahan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ketentuan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pengalihan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investasi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sebagai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berikut</w:t>
      </w:r>
      <w:proofErr w:type="spellEnd"/>
      <w:r w:rsidRPr="00A35374">
        <w:rPr>
          <w:rFonts w:ascii="Calibri" w:hAnsi="Calibri" w:cs="Calibri"/>
        </w:rPr>
        <w:t>:</w:t>
      </w:r>
    </w:p>
    <w:p w:rsidR="00FE3071" w:rsidRPr="00A35374" w:rsidRDefault="00FE3071" w:rsidP="00FE3071">
      <w:pPr>
        <w:ind w:left="1620"/>
        <w:jc w:val="both"/>
        <w:rPr>
          <w:rFonts w:ascii="Calibri" w:hAnsi="Calibri" w:cs="Calibri"/>
          <w:b/>
        </w:rPr>
      </w:pPr>
      <w:proofErr w:type="spellStart"/>
      <w:r w:rsidRPr="00A35374">
        <w:rPr>
          <w:rFonts w:ascii="Calibri" w:hAnsi="Calibri" w:cs="Calibri"/>
          <w:b/>
        </w:rPr>
        <w:t>Semula</w:t>
      </w:r>
      <w:proofErr w:type="spellEnd"/>
    </w:p>
    <w:p w:rsidR="00FE3071" w:rsidRPr="00A35374" w:rsidRDefault="00FE3071" w:rsidP="00FE3071">
      <w:pPr>
        <w:ind w:left="162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>“</w:t>
      </w:r>
      <w:r w:rsidRPr="00A35374">
        <w:rPr>
          <w:rFonts w:ascii="Calibri" w:hAnsi="Calibri" w:cs="Calibri"/>
          <w:i/>
          <w:lang w:val="it-IT"/>
        </w:rPr>
        <w:t xml:space="preserve">Pemegang Unit Penyertaan dapat mengalihkan sebagian atau seluruh investasinya dalam Unit Penyertaan I AM EQUITY FUND ke reksa </w:t>
      </w:r>
      <w:proofErr w:type="gramStart"/>
      <w:r w:rsidRPr="00A35374">
        <w:rPr>
          <w:rFonts w:ascii="Calibri" w:hAnsi="Calibri" w:cs="Calibri"/>
          <w:i/>
          <w:lang w:val="it-IT"/>
        </w:rPr>
        <w:t>dana</w:t>
      </w:r>
      <w:proofErr w:type="gramEnd"/>
      <w:r w:rsidRPr="00A35374">
        <w:rPr>
          <w:rFonts w:ascii="Calibri" w:hAnsi="Calibri" w:cs="Calibri"/>
          <w:i/>
          <w:lang w:val="it-IT"/>
        </w:rPr>
        <w:t xml:space="preserve"> lainnya yang memiliki fasilitas pengalihan investasi </w:t>
      </w:r>
      <w:r w:rsidRPr="00A35374">
        <w:rPr>
          <w:rFonts w:ascii="Calibri" w:hAnsi="Calibri" w:cs="Calibri"/>
          <w:b/>
          <w:i/>
          <w:lang w:val="it-IT"/>
        </w:rPr>
        <w:t>yang dikelola oleh Manajer Investasi yang sama dan Bank Kustodian yang sama</w:t>
      </w:r>
      <w:r w:rsidRPr="00A35374">
        <w:rPr>
          <w:rFonts w:ascii="Calibri" w:hAnsi="Calibri" w:cs="Calibri"/>
          <w:i/>
          <w:lang w:val="it-IT"/>
        </w:rPr>
        <w:t>.</w:t>
      </w:r>
      <w:r w:rsidRPr="00A35374">
        <w:rPr>
          <w:rFonts w:ascii="Calibri" w:hAnsi="Calibri" w:cs="Calibri"/>
        </w:rPr>
        <w:t>”</w:t>
      </w:r>
    </w:p>
    <w:p w:rsidR="00FE3071" w:rsidRPr="00A35374" w:rsidRDefault="00FE3071" w:rsidP="00FE3071">
      <w:pPr>
        <w:ind w:left="1620"/>
        <w:jc w:val="both"/>
        <w:rPr>
          <w:rFonts w:ascii="Calibri" w:hAnsi="Calibri" w:cs="Calibri"/>
          <w:b/>
          <w:lang w:val="en-AU"/>
        </w:rPr>
      </w:pPr>
      <w:proofErr w:type="spellStart"/>
      <w:r w:rsidRPr="00A35374">
        <w:rPr>
          <w:rFonts w:ascii="Calibri" w:hAnsi="Calibri" w:cs="Calibri"/>
          <w:b/>
          <w:lang w:val="en-AU"/>
        </w:rPr>
        <w:t>Menjadi</w:t>
      </w:r>
      <w:proofErr w:type="spellEnd"/>
    </w:p>
    <w:p w:rsidR="00FE3071" w:rsidRPr="00A35374" w:rsidRDefault="00FE3071" w:rsidP="00FE3071">
      <w:pPr>
        <w:ind w:left="1620"/>
        <w:jc w:val="both"/>
        <w:rPr>
          <w:rFonts w:ascii="Calibri" w:hAnsi="Calibri" w:cs="Calibri"/>
          <w:lang w:val="en-AU"/>
        </w:rPr>
      </w:pPr>
      <w:r w:rsidRPr="00A35374">
        <w:rPr>
          <w:rFonts w:ascii="Calibri" w:hAnsi="Calibri" w:cs="Calibri"/>
          <w:lang w:val="en-AU"/>
        </w:rPr>
        <w:t>“</w:t>
      </w:r>
      <w:r w:rsidRPr="00A35374">
        <w:rPr>
          <w:rFonts w:ascii="Calibri" w:hAnsi="Calibri" w:cs="Calibri"/>
          <w:i/>
          <w:lang w:val="id-ID"/>
        </w:rPr>
        <w:t xml:space="preserve">Pemegang Unit Penyertaan dapat mengalihkan sebagian atau seluruh investasinya </w:t>
      </w:r>
      <w:proofErr w:type="spellStart"/>
      <w:r w:rsidRPr="00A35374">
        <w:rPr>
          <w:rFonts w:ascii="Calibri" w:hAnsi="Calibri" w:cs="Calibri"/>
          <w:i/>
          <w:lang w:val="en-GB"/>
        </w:rPr>
        <w:t>dalam</w:t>
      </w:r>
      <w:proofErr w:type="spellEnd"/>
      <w:r w:rsidRPr="00A35374">
        <w:rPr>
          <w:rFonts w:ascii="Calibri" w:hAnsi="Calibri" w:cs="Calibri"/>
          <w:i/>
          <w:lang w:val="en-GB"/>
        </w:rPr>
        <w:t xml:space="preserve"> </w:t>
      </w:r>
      <w:r w:rsidRPr="00A35374">
        <w:rPr>
          <w:rFonts w:ascii="Calibri" w:hAnsi="Calibri" w:cs="Calibri"/>
          <w:i/>
          <w:lang w:val="sv-SE"/>
        </w:rPr>
        <w:t xml:space="preserve">I AM EQUITY FUND </w:t>
      </w:r>
      <w:r w:rsidRPr="00A35374">
        <w:rPr>
          <w:rFonts w:ascii="Calibri" w:hAnsi="Calibri" w:cs="Calibri"/>
          <w:i/>
          <w:lang w:val="id-ID"/>
        </w:rPr>
        <w:t>ke</w:t>
      </w:r>
      <w:r w:rsidRPr="00A35374">
        <w:rPr>
          <w:rFonts w:ascii="Calibri" w:hAnsi="Calibri" w:cs="Calibri"/>
          <w:i/>
          <w:lang w:val="en-GB"/>
        </w:rPr>
        <w:t xml:space="preserve"> </w:t>
      </w:r>
      <w:r w:rsidRPr="00A35374">
        <w:rPr>
          <w:rFonts w:ascii="Calibri" w:hAnsi="Calibri" w:cs="Calibri"/>
          <w:i/>
          <w:lang w:val="id-ID"/>
        </w:rPr>
        <w:t>Reksa</w:t>
      </w:r>
      <w:r w:rsidRPr="00A35374">
        <w:rPr>
          <w:rFonts w:ascii="Calibri" w:hAnsi="Calibri" w:cs="Calibri"/>
          <w:i/>
          <w:lang w:val="en-GB"/>
        </w:rPr>
        <w:t xml:space="preserve"> </w:t>
      </w:r>
      <w:r w:rsidRPr="00A35374">
        <w:rPr>
          <w:rFonts w:ascii="Calibri" w:hAnsi="Calibri" w:cs="Calibri"/>
          <w:i/>
          <w:lang w:val="id-ID"/>
        </w:rPr>
        <w:t>Dana lainnya yang memiliki fasilitas</w:t>
      </w:r>
      <w:r w:rsidRPr="00A35374">
        <w:rPr>
          <w:rFonts w:ascii="Calibri" w:hAnsi="Calibri" w:cs="Calibri"/>
          <w:i/>
          <w:lang w:val="en-GB"/>
        </w:rPr>
        <w:t xml:space="preserve"> </w:t>
      </w:r>
      <w:r w:rsidRPr="00A35374">
        <w:rPr>
          <w:rFonts w:ascii="Calibri" w:hAnsi="Calibri" w:cs="Calibri"/>
          <w:i/>
          <w:lang w:val="id-ID"/>
        </w:rPr>
        <w:t xml:space="preserve">pengalihan </w:t>
      </w:r>
      <w:proofErr w:type="spellStart"/>
      <w:r w:rsidRPr="00A35374">
        <w:rPr>
          <w:rFonts w:ascii="Calibri" w:hAnsi="Calibri" w:cs="Calibri"/>
          <w:i/>
          <w:lang w:val="es-MX"/>
        </w:rPr>
        <w:t>investasi</w:t>
      </w:r>
      <w:proofErr w:type="spellEnd"/>
      <w:r w:rsidRPr="00A35374">
        <w:rPr>
          <w:rFonts w:ascii="Calibri" w:hAnsi="Calibri" w:cs="Calibri"/>
          <w:i/>
          <w:lang w:val="es-MX"/>
        </w:rPr>
        <w:t xml:space="preserve"> </w:t>
      </w:r>
      <w:r w:rsidRPr="00A35374">
        <w:rPr>
          <w:rFonts w:ascii="Calibri" w:hAnsi="Calibri" w:cs="Calibri"/>
          <w:b/>
          <w:i/>
          <w:lang w:val="id-ID"/>
        </w:rPr>
        <w:t>yang</w:t>
      </w:r>
      <w:r w:rsidRPr="00A35374">
        <w:rPr>
          <w:rFonts w:ascii="Calibri" w:hAnsi="Calibri" w:cs="Calibri"/>
          <w:b/>
          <w:i/>
          <w:lang w:val="en-GB"/>
        </w:rPr>
        <w:t xml:space="preserve"> </w:t>
      </w:r>
      <w:r w:rsidRPr="00A35374">
        <w:rPr>
          <w:rFonts w:ascii="Calibri" w:hAnsi="Calibri" w:cs="Calibri"/>
          <w:b/>
          <w:i/>
          <w:lang w:val="id-ID"/>
        </w:rPr>
        <w:t>dikelola oleh Manajer Investas</w:t>
      </w:r>
      <w:r w:rsidRPr="00A35374">
        <w:rPr>
          <w:rFonts w:ascii="Calibri" w:hAnsi="Calibri" w:cs="Calibri"/>
          <w:i/>
          <w:lang w:val="id-ID"/>
        </w:rPr>
        <w:t>i.</w:t>
      </w:r>
      <w:r w:rsidRPr="00A35374">
        <w:rPr>
          <w:rFonts w:ascii="Calibri" w:hAnsi="Calibri" w:cs="Calibri"/>
          <w:lang w:val="en-AU"/>
        </w:rPr>
        <w:t>”</w:t>
      </w:r>
    </w:p>
    <w:p w:rsidR="00FE3071" w:rsidRPr="00A35374" w:rsidRDefault="00FE3071" w:rsidP="00FE3071">
      <w:pPr>
        <w:numPr>
          <w:ilvl w:val="0"/>
          <w:numId w:val="7"/>
        </w:numPr>
        <w:ind w:left="1620"/>
        <w:jc w:val="both"/>
        <w:rPr>
          <w:rFonts w:ascii="Calibri" w:hAnsi="Calibri" w:cs="Calibri"/>
        </w:rPr>
      </w:pPr>
      <w:proofErr w:type="spellStart"/>
      <w:r w:rsidRPr="00A35374">
        <w:rPr>
          <w:rFonts w:ascii="Calibri" w:hAnsi="Calibri" w:cs="Calibri"/>
        </w:rPr>
        <w:t>Penambahan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fitur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elektronik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untuk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penyampaian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Laporan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Bulanan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 xml:space="preserve"> Surat </w:t>
      </w:r>
      <w:proofErr w:type="spellStart"/>
      <w:r w:rsidRPr="00A35374">
        <w:rPr>
          <w:rFonts w:ascii="Calibri" w:hAnsi="Calibri" w:cs="Calibri"/>
        </w:rPr>
        <w:t>Konfirmasi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Transaksi</w:t>
      </w:r>
      <w:proofErr w:type="spellEnd"/>
      <w:r w:rsidRPr="00A35374">
        <w:rPr>
          <w:rFonts w:ascii="Calibri" w:hAnsi="Calibri" w:cs="Calibri"/>
        </w:rPr>
        <w:t xml:space="preserve"> Unit </w:t>
      </w:r>
      <w:proofErr w:type="spellStart"/>
      <w:r w:rsidRPr="00A35374">
        <w:rPr>
          <w:rFonts w:ascii="Calibri" w:hAnsi="Calibri" w:cs="Calibri"/>
        </w:rPr>
        <w:t>Penyertaan</w:t>
      </w:r>
      <w:proofErr w:type="spellEnd"/>
      <w:r w:rsidRPr="00A35374">
        <w:rPr>
          <w:rFonts w:ascii="Calibri" w:hAnsi="Calibri" w:cs="Calibri"/>
        </w:rPr>
        <w:t>;</w:t>
      </w:r>
    </w:p>
    <w:p w:rsidR="00FE3071" w:rsidRDefault="00FE3071" w:rsidP="00FE3071">
      <w:pPr>
        <w:numPr>
          <w:ilvl w:val="0"/>
          <w:numId w:val="7"/>
        </w:numPr>
        <w:ind w:left="1620"/>
        <w:jc w:val="both"/>
        <w:rPr>
          <w:rFonts w:ascii="Calibri" w:hAnsi="Calibri" w:cs="Calibri"/>
        </w:rPr>
      </w:pPr>
      <w:proofErr w:type="spellStart"/>
      <w:r w:rsidRPr="00A35374">
        <w:rPr>
          <w:rFonts w:ascii="Calibri" w:hAnsi="Calibri" w:cs="Calibri"/>
        </w:rPr>
        <w:t>Penambahan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fitur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elektronik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untuk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transaksi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penjualan</w:t>
      </w:r>
      <w:proofErr w:type="spellEnd"/>
      <w:r w:rsidRPr="00A35374">
        <w:rPr>
          <w:rFonts w:ascii="Calibri" w:hAnsi="Calibri" w:cs="Calibri"/>
        </w:rPr>
        <w:t xml:space="preserve"> Unit </w:t>
      </w:r>
      <w:proofErr w:type="spellStart"/>
      <w:r w:rsidRPr="00A35374">
        <w:rPr>
          <w:rFonts w:ascii="Calibri" w:hAnsi="Calibri" w:cs="Calibri"/>
        </w:rPr>
        <w:t>Penyertaan</w:t>
      </w:r>
      <w:proofErr w:type="spellEnd"/>
      <w:r w:rsidRPr="00A35374">
        <w:rPr>
          <w:rFonts w:ascii="Calibri" w:hAnsi="Calibri" w:cs="Calibri"/>
        </w:rPr>
        <w:t xml:space="preserve">, </w:t>
      </w:r>
      <w:proofErr w:type="spellStart"/>
      <w:r w:rsidR="009965BA">
        <w:rPr>
          <w:rFonts w:ascii="Calibri" w:hAnsi="Calibri" w:cs="Calibri"/>
        </w:rPr>
        <w:t>pembelian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kembali</w:t>
      </w:r>
      <w:proofErr w:type="spellEnd"/>
      <w:r w:rsidRPr="00A35374">
        <w:rPr>
          <w:rFonts w:ascii="Calibri" w:hAnsi="Calibri" w:cs="Calibri"/>
        </w:rPr>
        <w:t xml:space="preserve"> Unit </w:t>
      </w:r>
      <w:proofErr w:type="spellStart"/>
      <w:r w:rsidRPr="00A35374">
        <w:rPr>
          <w:rFonts w:ascii="Calibri" w:hAnsi="Calibri" w:cs="Calibri"/>
        </w:rPr>
        <w:t>Penyertaan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pengalihan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investasi</w:t>
      </w:r>
      <w:proofErr w:type="spellEnd"/>
      <w:r w:rsidRPr="00A35374">
        <w:rPr>
          <w:rFonts w:ascii="Calibri" w:hAnsi="Calibri" w:cs="Calibri"/>
        </w:rPr>
        <w:t>.</w:t>
      </w:r>
    </w:p>
    <w:p w:rsidR="00FE3071" w:rsidRPr="00A35374" w:rsidRDefault="00FE3071" w:rsidP="00FE3071">
      <w:pPr>
        <w:numPr>
          <w:ilvl w:val="0"/>
          <w:numId w:val="7"/>
        </w:numPr>
        <w:ind w:left="1620"/>
        <w:jc w:val="both"/>
        <w:rPr>
          <w:rFonts w:ascii="Calibri" w:hAnsi="Calibri" w:cs="Calibri"/>
          <w:iCs/>
          <w:lang w:val="es-ES"/>
        </w:rPr>
      </w:pPr>
      <w:proofErr w:type="spellStart"/>
      <w:r w:rsidRPr="00A35374">
        <w:rPr>
          <w:rFonts w:ascii="Calibri" w:hAnsi="Calibri" w:cs="Calibri"/>
          <w:iCs/>
          <w:lang w:val="es-ES"/>
        </w:rPr>
        <w:lastRenderedPageBreak/>
        <w:t>Penyesuaian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dengan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peraturan-peraturan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sebagai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berikut</w:t>
      </w:r>
      <w:proofErr w:type="spellEnd"/>
      <w:r w:rsidRPr="00A35374">
        <w:rPr>
          <w:rFonts w:ascii="Calibri" w:hAnsi="Calibri" w:cs="Calibri"/>
          <w:iCs/>
          <w:lang w:val="es-ES"/>
        </w:rPr>
        <w:t>: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proofErr w:type="spellStart"/>
      <w:r w:rsidRPr="00A35374">
        <w:rPr>
          <w:rFonts w:ascii="Calibri" w:hAnsi="Calibri" w:cs="Calibri"/>
          <w:lang w:val="en-AU"/>
        </w:rPr>
        <w:t>Peraturan</w:t>
      </w:r>
      <w:proofErr w:type="spellEnd"/>
      <w:r w:rsidRPr="00A35374">
        <w:rPr>
          <w:rFonts w:ascii="Calibri" w:hAnsi="Calibri" w:cs="Calibri"/>
          <w:lang w:val="en-AU"/>
        </w:rPr>
        <w:t xml:space="preserve"> BAPEPAM No. III.C.7 yang </w:t>
      </w:r>
      <w:proofErr w:type="spellStart"/>
      <w:r w:rsidRPr="00A35374">
        <w:rPr>
          <w:rFonts w:ascii="Calibri" w:hAnsi="Calibri" w:cs="Calibri"/>
          <w:lang w:val="en-AU"/>
        </w:rPr>
        <w:t>merupakan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Lampiran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Keputusan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Ketua</w:t>
      </w:r>
      <w:proofErr w:type="spellEnd"/>
      <w:r w:rsidRPr="00A35374">
        <w:rPr>
          <w:rFonts w:ascii="Calibri" w:hAnsi="Calibri" w:cs="Calibri"/>
          <w:lang w:val="en-AU"/>
        </w:rPr>
        <w:t xml:space="preserve"> BAPEPAM </w:t>
      </w:r>
      <w:proofErr w:type="spellStart"/>
      <w:r w:rsidRPr="00A35374">
        <w:rPr>
          <w:rFonts w:ascii="Calibri" w:hAnsi="Calibri" w:cs="Calibri"/>
          <w:lang w:val="en-AU"/>
        </w:rPr>
        <w:t>Nomor</w:t>
      </w:r>
      <w:proofErr w:type="spellEnd"/>
      <w:r w:rsidRPr="00A35374">
        <w:rPr>
          <w:rFonts w:ascii="Calibri" w:hAnsi="Calibri" w:cs="Calibri"/>
          <w:lang w:val="en-AU"/>
        </w:rPr>
        <w:t xml:space="preserve">: Kep-326/BL/2012 </w:t>
      </w:r>
      <w:proofErr w:type="spellStart"/>
      <w:r w:rsidRPr="00A35374">
        <w:rPr>
          <w:rFonts w:ascii="Calibri" w:hAnsi="Calibri" w:cs="Calibri"/>
          <w:lang w:val="en-AU"/>
        </w:rPr>
        <w:t>tanggal</w:t>
      </w:r>
      <w:proofErr w:type="spellEnd"/>
      <w:r w:rsidRPr="00A35374">
        <w:rPr>
          <w:rFonts w:ascii="Calibri" w:hAnsi="Calibri" w:cs="Calibri"/>
          <w:lang w:val="en-AU"/>
        </w:rPr>
        <w:t xml:space="preserve"> 14 </w:t>
      </w:r>
      <w:proofErr w:type="spellStart"/>
      <w:r w:rsidRPr="00A35374">
        <w:rPr>
          <w:rFonts w:ascii="Calibri" w:hAnsi="Calibri" w:cs="Calibri"/>
          <w:lang w:val="en-AU"/>
        </w:rPr>
        <w:t>Juni</w:t>
      </w:r>
      <w:proofErr w:type="spellEnd"/>
      <w:r w:rsidRPr="00A35374">
        <w:rPr>
          <w:rFonts w:ascii="Calibri" w:hAnsi="Calibri" w:cs="Calibri"/>
          <w:lang w:val="en-AU"/>
        </w:rPr>
        <w:t xml:space="preserve"> 2012 </w:t>
      </w:r>
      <w:proofErr w:type="spellStart"/>
      <w:r w:rsidRPr="00A35374">
        <w:rPr>
          <w:rFonts w:ascii="Calibri" w:hAnsi="Calibri" w:cs="Calibri"/>
          <w:lang w:val="en-AU"/>
        </w:rPr>
        <w:t>tentang</w:t>
      </w:r>
      <w:proofErr w:type="spellEnd"/>
      <w:r w:rsidRPr="00A35374">
        <w:rPr>
          <w:rFonts w:ascii="Calibri" w:hAnsi="Calibri" w:cs="Calibri"/>
          <w:lang w:val="en-AU"/>
        </w:rPr>
        <w:t xml:space="preserve"> Sub </w:t>
      </w:r>
      <w:proofErr w:type="spellStart"/>
      <w:r w:rsidRPr="00A35374">
        <w:rPr>
          <w:rFonts w:ascii="Calibri" w:hAnsi="Calibri" w:cs="Calibri"/>
          <w:lang w:val="en-AU"/>
        </w:rPr>
        <w:t>Rekening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Efek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Pada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Lembaga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Penyimpanan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dan</w:t>
      </w:r>
      <w:proofErr w:type="spellEnd"/>
      <w:r w:rsidRPr="00A35374">
        <w:rPr>
          <w:rFonts w:ascii="Calibri" w:hAnsi="Calibri" w:cs="Calibri"/>
          <w:lang w:val="en-AU"/>
        </w:rPr>
        <w:t xml:space="preserve"> </w:t>
      </w:r>
      <w:proofErr w:type="spellStart"/>
      <w:r w:rsidRPr="00A35374">
        <w:rPr>
          <w:rFonts w:ascii="Calibri" w:hAnsi="Calibri" w:cs="Calibri"/>
          <w:lang w:val="en-AU"/>
        </w:rPr>
        <w:t>Penyelesaian</w:t>
      </w:r>
      <w:proofErr w:type="spellEnd"/>
      <w:r w:rsidRPr="00A35374">
        <w:rPr>
          <w:rFonts w:ascii="Calibri" w:hAnsi="Calibri" w:cs="Calibri"/>
          <w:lang w:val="en-AU"/>
        </w:rPr>
        <w:t>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POJK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1/POJK.07/2013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26 </w:t>
      </w:r>
      <w:proofErr w:type="spellStart"/>
      <w:r w:rsidRPr="00A35374">
        <w:rPr>
          <w:rFonts w:ascii="Calibri" w:hAnsi="Calibri" w:cs="Calibri"/>
        </w:rPr>
        <w:t>Juli</w:t>
      </w:r>
      <w:proofErr w:type="spellEnd"/>
      <w:r w:rsidRPr="00A35374">
        <w:rPr>
          <w:rFonts w:ascii="Calibri" w:hAnsi="Calibri" w:cs="Calibri"/>
        </w:rPr>
        <w:t xml:space="preserve"> 2013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Perlindungan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Konsumen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Sektor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Jasa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Keuangan</w:t>
      </w:r>
      <w:proofErr w:type="spellEnd"/>
      <w:r w:rsidRPr="00A35374">
        <w:rPr>
          <w:rFonts w:ascii="Calibri" w:hAnsi="Calibri" w:cs="Calibri"/>
        </w:rPr>
        <w:t>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POJK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1/POJK.07/2014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16 </w:t>
      </w:r>
      <w:proofErr w:type="spellStart"/>
      <w:r w:rsidRPr="00A35374">
        <w:rPr>
          <w:rFonts w:ascii="Calibri" w:hAnsi="Calibri" w:cs="Calibri"/>
        </w:rPr>
        <w:t>Januari</w:t>
      </w:r>
      <w:proofErr w:type="spellEnd"/>
      <w:r w:rsidRPr="00A35374">
        <w:rPr>
          <w:rFonts w:ascii="Calibri" w:hAnsi="Calibri" w:cs="Calibri"/>
        </w:rPr>
        <w:t xml:space="preserve"> 2014,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Lembaga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Alternatif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Penyelesaian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Sengketa</w:t>
      </w:r>
      <w:proofErr w:type="spellEnd"/>
      <w:r w:rsidRPr="00A35374">
        <w:rPr>
          <w:rFonts w:ascii="Calibri" w:hAnsi="Calibri" w:cs="Calibri"/>
        </w:rPr>
        <w:t xml:space="preserve"> di </w:t>
      </w:r>
      <w:proofErr w:type="spellStart"/>
      <w:r w:rsidRPr="00A35374">
        <w:rPr>
          <w:rFonts w:ascii="Calibri" w:hAnsi="Calibri" w:cs="Calibri"/>
        </w:rPr>
        <w:t>Sektor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Jasa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Keuangan</w:t>
      </w:r>
      <w:proofErr w:type="spellEnd"/>
      <w:r w:rsidRPr="00A35374">
        <w:rPr>
          <w:rFonts w:ascii="Calibri" w:hAnsi="Calibri" w:cs="Calibri"/>
        </w:rPr>
        <w:t xml:space="preserve"> (“POJK No. 1/2014”); 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  <w:lang w:val="fr-FR"/>
        </w:rPr>
        <w:t xml:space="preserve">POJK </w:t>
      </w:r>
      <w:proofErr w:type="spellStart"/>
      <w:r w:rsidRPr="00A35374">
        <w:rPr>
          <w:rFonts w:ascii="Calibri" w:hAnsi="Calibri" w:cs="Calibri"/>
          <w:lang w:val="fr-FR"/>
        </w:rPr>
        <w:t>Nomor</w:t>
      </w:r>
      <w:proofErr w:type="spellEnd"/>
      <w:r w:rsidRPr="00A35374">
        <w:rPr>
          <w:rFonts w:ascii="Calibri" w:hAnsi="Calibri" w:cs="Calibri"/>
          <w:lang w:val="fr-FR"/>
        </w:rPr>
        <w:t xml:space="preserve">: 23/POJK.04/2016 </w:t>
      </w:r>
      <w:proofErr w:type="spellStart"/>
      <w:r w:rsidRPr="00A35374">
        <w:rPr>
          <w:rFonts w:ascii="Calibri" w:hAnsi="Calibri" w:cs="Calibri"/>
          <w:lang w:val="fr-FR"/>
        </w:rPr>
        <w:t>tanggal</w:t>
      </w:r>
      <w:proofErr w:type="spellEnd"/>
      <w:r w:rsidRPr="00A35374">
        <w:rPr>
          <w:rFonts w:ascii="Calibri" w:hAnsi="Calibri" w:cs="Calibri"/>
          <w:lang w:val="fr-FR"/>
        </w:rPr>
        <w:t xml:space="preserve"> 13 Juni 2016 </w:t>
      </w:r>
      <w:proofErr w:type="spellStart"/>
      <w:r w:rsidRPr="00A35374">
        <w:rPr>
          <w:rFonts w:ascii="Calibri" w:hAnsi="Calibri" w:cs="Calibri"/>
          <w:lang w:val="fr-FR"/>
        </w:rPr>
        <w:t>tentang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Reksa</w:t>
      </w:r>
      <w:proofErr w:type="spellEnd"/>
      <w:r w:rsidRPr="00A35374">
        <w:rPr>
          <w:rFonts w:ascii="Calibri" w:hAnsi="Calibri" w:cs="Calibri"/>
          <w:lang w:val="fr-FR"/>
        </w:rPr>
        <w:t xml:space="preserve"> Dana </w:t>
      </w:r>
      <w:proofErr w:type="spellStart"/>
      <w:r w:rsidRPr="00A35374">
        <w:rPr>
          <w:rFonts w:ascii="Calibri" w:hAnsi="Calibri" w:cs="Calibri"/>
          <w:lang w:val="fr-FR"/>
        </w:rPr>
        <w:t>Berbentuk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Kontrak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Investasi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Kolektif</w:t>
      </w:r>
      <w:proofErr w:type="spellEnd"/>
      <w:r w:rsidRPr="00A35374">
        <w:rPr>
          <w:rFonts w:ascii="Calibri" w:hAnsi="Calibri" w:cs="Calibri"/>
          <w:lang w:val="fr-FR"/>
        </w:rPr>
        <w:t xml:space="preserve"> (“POJK 23/2016”);</w:t>
      </w:r>
      <w:r w:rsidRPr="00A35374">
        <w:rPr>
          <w:rFonts w:ascii="Calibri" w:hAnsi="Calibri" w:cs="Calibri"/>
          <w:iCs/>
          <w:lang w:val="es-ES"/>
        </w:rPr>
        <w:t xml:space="preserve"> </w:t>
      </w:r>
    </w:p>
    <w:p w:rsidR="00FE3071" w:rsidRPr="0005508E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  <w:lang w:val="fr-FR"/>
        </w:rPr>
        <w:t xml:space="preserve">POJK </w:t>
      </w:r>
      <w:proofErr w:type="spellStart"/>
      <w:r w:rsidRPr="00A35374">
        <w:rPr>
          <w:rFonts w:ascii="Calibri" w:hAnsi="Calibri" w:cs="Calibri"/>
          <w:lang w:val="fr-FR"/>
        </w:rPr>
        <w:t>Nomor</w:t>
      </w:r>
      <w:proofErr w:type="spellEnd"/>
      <w:r w:rsidRPr="00A35374">
        <w:rPr>
          <w:rFonts w:ascii="Calibri" w:hAnsi="Calibri" w:cs="Calibri"/>
          <w:lang w:val="fr-FR"/>
        </w:rPr>
        <w:t xml:space="preserve">: 28/POJK.04/2016 </w:t>
      </w:r>
      <w:proofErr w:type="spellStart"/>
      <w:r w:rsidRPr="00A35374">
        <w:rPr>
          <w:rFonts w:ascii="Calibri" w:hAnsi="Calibri" w:cs="Calibri"/>
          <w:lang w:val="fr-FR"/>
        </w:rPr>
        <w:t>tanggal</w:t>
      </w:r>
      <w:proofErr w:type="spellEnd"/>
      <w:r w:rsidRPr="00A35374">
        <w:rPr>
          <w:rFonts w:ascii="Calibri" w:hAnsi="Calibri" w:cs="Calibri"/>
          <w:lang w:val="fr-FR"/>
        </w:rPr>
        <w:t xml:space="preserve"> 29 </w:t>
      </w:r>
      <w:proofErr w:type="spellStart"/>
      <w:r w:rsidRPr="00A35374">
        <w:rPr>
          <w:rFonts w:ascii="Calibri" w:hAnsi="Calibri" w:cs="Calibri"/>
          <w:lang w:val="fr-FR"/>
        </w:rPr>
        <w:t>Juli</w:t>
      </w:r>
      <w:proofErr w:type="spellEnd"/>
      <w:r w:rsidRPr="00A35374">
        <w:rPr>
          <w:rFonts w:ascii="Calibri" w:hAnsi="Calibri" w:cs="Calibri"/>
          <w:lang w:val="fr-FR"/>
        </w:rPr>
        <w:t xml:space="preserve"> 2016 </w:t>
      </w:r>
      <w:proofErr w:type="spellStart"/>
      <w:r w:rsidRPr="00A35374">
        <w:rPr>
          <w:rFonts w:ascii="Calibri" w:hAnsi="Calibri" w:cs="Calibri"/>
          <w:lang w:val="fr-FR"/>
        </w:rPr>
        <w:t>tentang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Sistem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Pengelolaan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Investasi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Terpadu</w:t>
      </w:r>
      <w:proofErr w:type="spellEnd"/>
      <w:r w:rsidRPr="00A35374">
        <w:rPr>
          <w:rFonts w:ascii="Calibri" w:hAnsi="Calibri" w:cs="Calibri"/>
          <w:lang w:val="fr-FR"/>
        </w:rPr>
        <w:t xml:space="preserve"> (“POJK 28/2016“) ; </w:t>
      </w:r>
    </w:p>
    <w:p w:rsidR="0005508E" w:rsidRPr="0005508E" w:rsidRDefault="008500A7" w:rsidP="00FE3071">
      <w:pPr>
        <w:numPr>
          <w:ilvl w:val="1"/>
          <w:numId w:val="7"/>
        </w:numPr>
        <w:ind w:left="2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POJK </w:t>
      </w:r>
      <w:proofErr w:type="spellStart"/>
      <w:r>
        <w:rPr>
          <w:rFonts w:asciiTheme="minorHAnsi" w:hAnsiTheme="minorHAnsi" w:cstheme="minorHAnsi"/>
        </w:rPr>
        <w:t>Nomor</w:t>
      </w:r>
      <w:proofErr w:type="spellEnd"/>
      <w:r>
        <w:rPr>
          <w:rFonts w:asciiTheme="minorHAnsi" w:hAnsiTheme="minorHAnsi" w:cstheme="minorHAnsi"/>
        </w:rPr>
        <w:t>: 12/POJK.01/</w:t>
      </w:r>
      <w:r w:rsidR="0005508E" w:rsidRPr="0005508E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tanggal</w:t>
      </w:r>
      <w:proofErr w:type="spellEnd"/>
      <w:r>
        <w:rPr>
          <w:rFonts w:asciiTheme="minorHAnsi" w:hAnsiTheme="minorHAnsi" w:cstheme="minorHAnsi"/>
        </w:rPr>
        <w:t xml:space="preserve"> 21 </w:t>
      </w:r>
      <w:proofErr w:type="spellStart"/>
      <w:r>
        <w:rPr>
          <w:rFonts w:asciiTheme="minorHAnsi" w:hAnsiTheme="minorHAnsi" w:cstheme="minorHAnsi"/>
        </w:rPr>
        <w:t>Maret</w:t>
      </w:r>
      <w:proofErr w:type="spellEnd"/>
      <w:r>
        <w:rPr>
          <w:rFonts w:asciiTheme="minorHAnsi" w:hAnsiTheme="minorHAnsi" w:cstheme="minorHAnsi"/>
        </w:rPr>
        <w:t xml:space="preserve"> 2017</w:t>
      </w:r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Tentang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Penerapan</w:t>
      </w:r>
      <w:proofErr w:type="spellEnd"/>
      <w:r w:rsidR="0005508E" w:rsidRPr="0005508E">
        <w:rPr>
          <w:rFonts w:asciiTheme="minorHAnsi" w:hAnsiTheme="minorHAnsi" w:cstheme="minorHAnsi"/>
        </w:rPr>
        <w:t xml:space="preserve"> Program Anti </w:t>
      </w:r>
      <w:proofErr w:type="spellStart"/>
      <w:r w:rsidR="0005508E" w:rsidRPr="0005508E">
        <w:rPr>
          <w:rFonts w:asciiTheme="minorHAnsi" w:hAnsiTheme="minorHAnsi" w:cstheme="minorHAnsi"/>
        </w:rPr>
        <w:t>Pencucian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Uang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dan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Pencegahan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Pendanaan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Terorisme</w:t>
      </w:r>
      <w:proofErr w:type="spellEnd"/>
      <w:r w:rsidR="0005508E" w:rsidRPr="0005508E">
        <w:rPr>
          <w:rFonts w:asciiTheme="minorHAnsi" w:hAnsiTheme="minorHAnsi" w:cstheme="minorHAnsi"/>
        </w:rPr>
        <w:t xml:space="preserve"> Di </w:t>
      </w:r>
      <w:proofErr w:type="spellStart"/>
      <w:r w:rsidR="0005508E" w:rsidRPr="0005508E">
        <w:rPr>
          <w:rFonts w:asciiTheme="minorHAnsi" w:hAnsiTheme="minorHAnsi" w:cstheme="minorHAnsi"/>
        </w:rPr>
        <w:t>Sektor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Jasa</w:t>
      </w:r>
      <w:proofErr w:type="spellEnd"/>
      <w:r w:rsidR="0005508E" w:rsidRPr="0005508E">
        <w:rPr>
          <w:rFonts w:asciiTheme="minorHAnsi" w:hAnsiTheme="minorHAnsi" w:cstheme="minorHAnsi"/>
        </w:rPr>
        <w:t xml:space="preserve"> </w:t>
      </w:r>
      <w:proofErr w:type="spellStart"/>
      <w:r w:rsidR="0005508E" w:rsidRPr="0005508E">
        <w:rPr>
          <w:rFonts w:asciiTheme="minorHAnsi" w:hAnsiTheme="minorHAnsi" w:cstheme="minorHAnsi"/>
        </w:rPr>
        <w:t>Keuangan</w:t>
      </w:r>
      <w:proofErr w:type="spellEnd"/>
      <w:r>
        <w:rPr>
          <w:rFonts w:asciiTheme="minorHAnsi" w:hAnsiTheme="minorHAnsi" w:cstheme="minorHAnsi"/>
        </w:rPr>
        <w:t xml:space="preserve"> (“POJK 12/2017”);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SEOJK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2/SEOJK.07/2014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14 </w:t>
      </w:r>
      <w:proofErr w:type="spellStart"/>
      <w:r w:rsidRPr="00A35374">
        <w:rPr>
          <w:rFonts w:ascii="Calibri" w:hAnsi="Calibri" w:cs="Calibri"/>
        </w:rPr>
        <w:t>Februari</w:t>
      </w:r>
      <w:proofErr w:type="spellEnd"/>
      <w:r w:rsidRPr="00A35374">
        <w:rPr>
          <w:rFonts w:ascii="Calibri" w:hAnsi="Calibri" w:cs="Calibri"/>
        </w:rPr>
        <w:t xml:space="preserve"> 2014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Pelayanan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Penyelesaian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Pengaduan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Konsumen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Pada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Pelaku</w:t>
      </w:r>
      <w:proofErr w:type="spellEnd"/>
      <w:r w:rsidRPr="00A35374">
        <w:rPr>
          <w:rFonts w:ascii="Calibri" w:hAnsi="Calibri" w:cs="Calibri"/>
        </w:rPr>
        <w:t xml:space="preserve"> Usaha </w:t>
      </w:r>
      <w:proofErr w:type="spellStart"/>
      <w:r w:rsidRPr="00A35374">
        <w:rPr>
          <w:rFonts w:ascii="Calibri" w:hAnsi="Calibri" w:cs="Calibri"/>
        </w:rPr>
        <w:t>Jasa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Keuangan</w:t>
      </w:r>
      <w:proofErr w:type="spellEnd"/>
      <w:r w:rsidRPr="00A35374">
        <w:rPr>
          <w:rFonts w:ascii="Calibri" w:hAnsi="Calibri" w:cs="Calibri"/>
        </w:rPr>
        <w:t>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SEOJK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7/SEOJK.04/2014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24 April 2014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Penerapan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Pelaksanaan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Pertemuan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Langsung</w:t>
      </w:r>
      <w:proofErr w:type="spellEnd"/>
      <w:r w:rsidRPr="00A35374">
        <w:rPr>
          <w:rFonts w:ascii="Calibri" w:hAnsi="Calibri" w:cs="Calibri"/>
        </w:rPr>
        <w:t xml:space="preserve"> (</w:t>
      </w:r>
      <w:r w:rsidRPr="00A35374">
        <w:rPr>
          <w:rFonts w:ascii="Calibri" w:hAnsi="Calibri" w:cs="Calibri"/>
          <w:i/>
        </w:rPr>
        <w:t>Face to Face</w:t>
      </w:r>
      <w:r w:rsidRPr="00A35374">
        <w:rPr>
          <w:rFonts w:ascii="Calibri" w:hAnsi="Calibri" w:cs="Calibri"/>
        </w:rPr>
        <w:t xml:space="preserve">) </w:t>
      </w:r>
      <w:proofErr w:type="spellStart"/>
      <w:r w:rsidRPr="00A35374">
        <w:rPr>
          <w:rFonts w:ascii="Calibri" w:hAnsi="Calibri" w:cs="Calibri"/>
        </w:rPr>
        <w:t>Dalam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Penerimaan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Pemegang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Efek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Reksa</w:t>
      </w:r>
      <w:proofErr w:type="spellEnd"/>
      <w:r w:rsidRPr="00A35374">
        <w:rPr>
          <w:rFonts w:ascii="Calibri" w:hAnsi="Calibri" w:cs="Calibri"/>
        </w:rPr>
        <w:t xml:space="preserve"> Dana </w:t>
      </w:r>
      <w:proofErr w:type="spellStart"/>
      <w:r w:rsidRPr="00A35374">
        <w:rPr>
          <w:rFonts w:ascii="Calibri" w:hAnsi="Calibri" w:cs="Calibri"/>
        </w:rPr>
        <w:t>Melalui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Pembukaan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Rekening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Secara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Elektronik</w:t>
      </w:r>
      <w:proofErr w:type="spellEnd"/>
      <w:r w:rsidRPr="00A35374">
        <w:rPr>
          <w:rFonts w:ascii="Calibri" w:hAnsi="Calibri" w:cs="Calibri"/>
        </w:rPr>
        <w:t xml:space="preserve">, Serta Tata Cara </w:t>
      </w:r>
      <w:proofErr w:type="spellStart"/>
      <w:r w:rsidRPr="00A35374">
        <w:rPr>
          <w:rFonts w:ascii="Calibri" w:hAnsi="Calibri" w:cs="Calibri"/>
        </w:rPr>
        <w:t>Penjualan</w:t>
      </w:r>
      <w:proofErr w:type="spellEnd"/>
      <w:r w:rsidRPr="00A35374">
        <w:rPr>
          <w:rFonts w:ascii="Calibri" w:hAnsi="Calibri" w:cs="Calibri"/>
        </w:rPr>
        <w:t xml:space="preserve"> (</w:t>
      </w:r>
      <w:r w:rsidRPr="00A35374">
        <w:rPr>
          <w:rFonts w:ascii="Calibri" w:hAnsi="Calibri" w:cs="Calibri"/>
          <w:i/>
        </w:rPr>
        <w:t>Subscription</w:t>
      </w:r>
      <w:r w:rsidRPr="00A35374">
        <w:rPr>
          <w:rFonts w:ascii="Calibri" w:hAnsi="Calibri" w:cs="Calibri"/>
        </w:rPr>
        <w:t xml:space="preserve">)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Pembelian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Kembali</w:t>
      </w:r>
      <w:proofErr w:type="spellEnd"/>
      <w:r w:rsidRPr="00A35374">
        <w:rPr>
          <w:rFonts w:ascii="Calibri" w:hAnsi="Calibri" w:cs="Calibri"/>
        </w:rPr>
        <w:t xml:space="preserve"> (</w:t>
      </w:r>
      <w:r w:rsidRPr="00A35374">
        <w:rPr>
          <w:rFonts w:ascii="Calibri" w:hAnsi="Calibri" w:cs="Calibri"/>
          <w:i/>
        </w:rPr>
        <w:t>Redemption</w:t>
      </w:r>
      <w:r w:rsidRPr="00A35374">
        <w:rPr>
          <w:rFonts w:ascii="Calibri" w:hAnsi="Calibri" w:cs="Calibri"/>
        </w:rPr>
        <w:t xml:space="preserve">) </w:t>
      </w:r>
      <w:proofErr w:type="spellStart"/>
      <w:r w:rsidRPr="00A35374">
        <w:rPr>
          <w:rFonts w:ascii="Calibri" w:hAnsi="Calibri" w:cs="Calibri"/>
        </w:rPr>
        <w:t>Efek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Reksa</w:t>
      </w:r>
      <w:proofErr w:type="spellEnd"/>
      <w:r w:rsidRPr="00A35374">
        <w:rPr>
          <w:rFonts w:ascii="Calibri" w:hAnsi="Calibri" w:cs="Calibri"/>
        </w:rPr>
        <w:t xml:space="preserve"> Dana </w:t>
      </w:r>
      <w:proofErr w:type="spellStart"/>
      <w:r w:rsidRPr="00A35374">
        <w:rPr>
          <w:rFonts w:ascii="Calibri" w:hAnsi="Calibri" w:cs="Calibri"/>
        </w:rPr>
        <w:t>Secara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Elektronik</w:t>
      </w:r>
      <w:proofErr w:type="spellEnd"/>
      <w:r w:rsidRPr="00A35374">
        <w:rPr>
          <w:rFonts w:ascii="Calibri" w:hAnsi="Calibri" w:cs="Calibri"/>
        </w:rPr>
        <w:t>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SEOJK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12/SEOJK.07/2014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24 </w:t>
      </w:r>
      <w:proofErr w:type="spellStart"/>
      <w:r w:rsidRPr="00A35374">
        <w:rPr>
          <w:rFonts w:ascii="Calibri" w:hAnsi="Calibri" w:cs="Calibri"/>
        </w:rPr>
        <w:t>Juli</w:t>
      </w:r>
      <w:proofErr w:type="spellEnd"/>
      <w:r w:rsidRPr="00A35374">
        <w:rPr>
          <w:rFonts w:ascii="Calibri" w:hAnsi="Calibri" w:cs="Calibri"/>
        </w:rPr>
        <w:t xml:space="preserve"> 2014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Penyampaian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Informasi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dalam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Rangka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Pemasaran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Produk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>/</w:t>
      </w:r>
      <w:proofErr w:type="spellStart"/>
      <w:r w:rsidRPr="00A35374">
        <w:rPr>
          <w:rFonts w:ascii="Calibri" w:hAnsi="Calibri" w:cs="Calibri"/>
        </w:rPr>
        <w:t>atau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Layanan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Jasa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Keuangan</w:t>
      </w:r>
      <w:proofErr w:type="spellEnd"/>
      <w:r w:rsidRPr="00A35374">
        <w:rPr>
          <w:rFonts w:ascii="Calibri" w:hAnsi="Calibri" w:cs="Calibri"/>
        </w:rPr>
        <w:t>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SEOJK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13/SEOJK.07/2014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20 </w:t>
      </w:r>
      <w:proofErr w:type="spellStart"/>
      <w:r w:rsidRPr="00A35374">
        <w:rPr>
          <w:rFonts w:ascii="Calibri" w:hAnsi="Calibri" w:cs="Calibri"/>
        </w:rPr>
        <w:t>Agustus</w:t>
      </w:r>
      <w:proofErr w:type="spellEnd"/>
      <w:r w:rsidRPr="00A35374">
        <w:rPr>
          <w:rFonts w:ascii="Calibri" w:hAnsi="Calibri" w:cs="Calibri"/>
        </w:rPr>
        <w:t xml:space="preserve"> 2014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Perjanjian</w:t>
      </w:r>
      <w:proofErr w:type="spellEnd"/>
      <w:r w:rsidRPr="00A35374">
        <w:rPr>
          <w:rFonts w:ascii="Calibri" w:hAnsi="Calibri" w:cs="Calibri"/>
        </w:rPr>
        <w:t xml:space="preserve"> Baku;</w:t>
      </w:r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</w:rPr>
        <w:t xml:space="preserve">SEOJK </w:t>
      </w:r>
      <w:proofErr w:type="spellStart"/>
      <w:r w:rsidRPr="00A35374">
        <w:rPr>
          <w:rFonts w:ascii="Calibri" w:hAnsi="Calibri" w:cs="Calibri"/>
        </w:rPr>
        <w:t>Nomor</w:t>
      </w:r>
      <w:proofErr w:type="spellEnd"/>
      <w:r w:rsidRPr="00A35374">
        <w:rPr>
          <w:rFonts w:ascii="Calibri" w:hAnsi="Calibri" w:cs="Calibri"/>
        </w:rPr>
        <w:t xml:space="preserve">: 14/SEOJK.07/2014 </w:t>
      </w:r>
      <w:proofErr w:type="spellStart"/>
      <w:r w:rsidRPr="00A35374">
        <w:rPr>
          <w:rFonts w:ascii="Calibri" w:hAnsi="Calibri" w:cs="Calibri"/>
        </w:rPr>
        <w:t>tanggal</w:t>
      </w:r>
      <w:proofErr w:type="spellEnd"/>
      <w:r w:rsidRPr="00A35374">
        <w:rPr>
          <w:rFonts w:ascii="Calibri" w:hAnsi="Calibri" w:cs="Calibri"/>
        </w:rPr>
        <w:t xml:space="preserve"> 20 </w:t>
      </w:r>
      <w:proofErr w:type="spellStart"/>
      <w:r w:rsidRPr="00A35374">
        <w:rPr>
          <w:rFonts w:ascii="Calibri" w:hAnsi="Calibri" w:cs="Calibri"/>
        </w:rPr>
        <w:t>Agustus</w:t>
      </w:r>
      <w:proofErr w:type="spellEnd"/>
      <w:r w:rsidRPr="00A35374">
        <w:rPr>
          <w:rFonts w:ascii="Calibri" w:hAnsi="Calibri" w:cs="Calibri"/>
        </w:rPr>
        <w:t xml:space="preserve"> 2014 </w:t>
      </w:r>
      <w:proofErr w:type="spellStart"/>
      <w:r w:rsidRPr="00A35374">
        <w:rPr>
          <w:rFonts w:ascii="Calibri" w:hAnsi="Calibri" w:cs="Calibri"/>
        </w:rPr>
        <w:t>tentang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Kerahasiaan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Keamanan</w:t>
      </w:r>
      <w:proofErr w:type="spellEnd"/>
      <w:r w:rsidRPr="00A35374">
        <w:rPr>
          <w:rFonts w:ascii="Calibri" w:hAnsi="Calibri" w:cs="Calibri"/>
        </w:rPr>
        <w:t xml:space="preserve"> Data </w:t>
      </w:r>
      <w:proofErr w:type="spellStart"/>
      <w:r w:rsidRPr="00A35374">
        <w:rPr>
          <w:rFonts w:ascii="Calibri" w:hAnsi="Calibri" w:cs="Calibri"/>
        </w:rPr>
        <w:t>dan</w:t>
      </w:r>
      <w:proofErr w:type="spellEnd"/>
      <w:r w:rsidRPr="00A35374">
        <w:rPr>
          <w:rFonts w:ascii="Calibri" w:hAnsi="Calibri" w:cs="Calibri"/>
        </w:rPr>
        <w:t>/</w:t>
      </w:r>
      <w:proofErr w:type="spellStart"/>
      <w:r w:rsidRPr="00A35374">
        <w:rPr>
          <w:rFonts w:ascii="Calibri" w:hAnsi="Calibri" w:cs="Calibri"/>
        </w:rPr>
        <w:t>atau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Informasi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Pribadi</w:t>
      </w:r>
      <w:proofErr w:type="spellEnd"/>
      <w:r w:rsidRPr="00A35374">
        <w:rPr>
          <w:rFonts w:ascii="Calibri" w:hAnsi="Calibri" w:cs="Calibri"/>
        </w:rPr>
        <w:t xml:space="preserve"> </w:t>
      </w:r>
      <w:proofErr w:type="spellStart"/>
      <w:r w:rsidRPr="00A35374">
        <w:rPr>
          <w:rFonts w:ascii="Calibri" w:hAnsi="Calibri" w:cs="Calibri"/>
        </w:rPr>
        <w:t>Konsumen</w:t>
      </w:r>
      <w:proofErr w:type="spellEnd"/>
      <w:r w:rsidRPr="00A35374">
        <w:rPr>
          <w:rFonts w:ascii="Calibri" w:hAnsi="Calibri" w:cs="Calibri"/>
        </w:rPr>
        <w:t xml:space="preserve">; </w:t>
      </w:r>
      <w:proofErr w:type="spellStart"/>
      <w:r w:rsidRPr="00A35374">
        <w:rPr>
          <w:rFonts w:ascii="Calibri" w:hAnsi="Calibri" w:cs="Calibri"/>
        </w:rPr>
        <w:t>dan</w:t>
      </w:r>
      <w:proofErr w:type="spellEnd"/>
    </w:p>
    <w:p w:rsidR="00FE3071" w:rsidRPr="00A35374" w:rsidRDefault="00FE3071" w:rsidP="00FE3071">
      <w:pPr>
        <w:numPr>
          <w:ilvl w:val="1"/>
          <w:numId w:val="7"/>
        </w:numPr>
        <w:ind w:left="2340"/>
        <w:jc w:val="both"/>
        <w:rPr>
          <w:rFonts w:ascii="Calibri" w:hAnsi="Calibri" w:cs="Calibri"/>
        </w:rPr>
      </w:pPr>
      <w:r w:rsidRPr="00A35374">
        <w:rPr>
          <w:rFonts w:ascii="Calibri" w:hAnsi="Calibri" w:cs="Calibri"/>
          <w:lang w:val="fr-FR"/>
        </w:rPr>
        <w:t xml:space="preserve">SEOJK </w:t>
      </w:r>
      <w:proofErr w:type="spellStart"/>
      <w:r w:rsidRPr="00A35374">
        <w:rPr>
          <w:rFonts w:ascii="Calibri" w:hAnsi="Calibri" w:cs="Calibri"/>
          <w:lang w:val="fr-FR"/>
        </w:rPr>
        <w:t>Nomor</w:t>
      </w:r>
      <w:proofErr w:type="spellEnd"/>
      <w:r w:rsidRPr="00A35374">
        <w:rPr>
          <w:rFonts w:ascii="Calibri" w:hAnsi="Calibri" w:cs="Calibri"/>
          <w:lang w:val="fr-FR"/>
        </w:rPr>
        <w:t xml:space="preserve">: 1/SEOJK.04/2015 </w:t>
      </w:r>
      <w:proofErr w:type="spellStart"/>
      <w:r w:rsidRPr="00A35374">
        <w:rPr>
          <w:rFonts w:ascii="Calibri" w:hAnsi="Calibri" w:cs="Calibri"/>
          <w:lang w:val="fr-FR"/>
        </w:rPr>
        <w:t>tanggal</w:t>
      </w:r>
      <w:proofErr w:type="spellEnd"/>
      <w:r w:rsidRPr="00A35374">
        <w:rPr>
          <w:rFonts w:ascii="Calibri" w:hAnsi="Calibri" w:cs="Calibri"/>
          <w:lang w:val="fr-FR"/>
        </w:rPr>
        <w:t xml:space="preserve"> 21 </w:t>
      </w:r>
      <w:proofErr w:type="spellStart"/>
      <w:r w:rsidRPr="00A35374">
        <w:rPr>
          <w:rFonts w:ascii="Calibri" w:hAnsi="Calibri" w:cs="Calibri"/>
          <w:lang w:val="fr-FR"/>
        </w:rPr>
        <w:t>Januari</w:t>
      </w:r>
      <w:proofErr w:type="spellEnd"/>
      <w:r w:rsidRPr="00A35374">
        <w:rPr>
          <w:rFonts w:ascii="Calibri" w:hAnsi="Calibri" w:cs="Calibri"/>
          <w:lang w:val="fr-FR"/>
        </w:rPr>
        <w:t xml:space="preserve"> 2015 </w:t>
      </w:r>
      <w:proofErr w:type="spellStart"/>
      <w:r w:rsidRPr="00A35374">
        <w:rPr>
          <w:rFonts w:ascii="Calibri" w:hAnsi="Calibri" w:cs="Calibri"/>
          <w:lang w:val="fr-FR"/>
        </w:rPr>
        <w:t>tentang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Prosedur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Penyelesaian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Kesalahan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Penghitungan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Nilai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Aktiva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Bersih</w:t>
      </w:r>
      <w:proofErr w:type="spellEnd"/>
      <w:r w:rsidRPr="00A35374">
        <w:rPr>
          <w:rFonts w:ascii="Calibri" w:hAnsi="Calibri" w:cs="Calibri"/>
          <w:lang w:val="fr-FR"/>
        </w:rPr>
        <w:t xml:space="preserve"> </w:t>
      </w:r>
      <w:proofErr w:type="spellStart"/>
      <w:r w:rsidRPr="00A35374">
        <w:rPr>
          <w:rFonts w:ascii="Calibri" w:hAnsi="Calibri" w:cs="Calibri"/>
          <w:lang w:val="fr-FR"/>
        </w:rPr>
        <w:t>Reksa</w:t>
      </w:r>
      <w:proofErr w:type="spellEnd"/>
      <w:r w:rsidRPr="00A35374">
        <w:rPr>
          <w:rFonts w:ascii="Calibri" w:hAnsi="Calibri" w:cs="Calibri"/>
          <w:lang w:val="fr-FR"/>
        </w:rPr>
        <w:t xml:space="preserve"> Dana (“SEOJK 1/2015“).</w:t>
      </w:r>
    </w:p>
    <w:p w:rsidR="00FE3071" w:rsidRDefault="00FE3071" w:rsidP="00FE3071">
      <w:pPr>
        <w:numPr>
          <w:ilvl w:val="0"/>
          <w:numId w:val="7"/>
        </w:numPr>
        <w:ind w:left="1620"/>
        <w:jc w:val="both"/>
        <w:rPr>
          <w:rFonts w:ascii="Calibri" w:hAnsi="Calibri" w:cs="Calibri"/>
          <w:iCs/>
          <w:lang w:val="es-ES"/>
        </w:rPr>
      </w:pPr>
      <w:proofErr w:type="spellStart"/>
      <w:r w:rsidRPr="00A35374">
        <w:rPr>
          <w:rFonts w:ascii="Calibri" w:hAnsi="Calibri" w:cs="Calibri"/>
          <w:iCs/>
          <w:lang w:val="es-ES"/>
        </w:rPr>
        <w:t>Penyesuaian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ketentuan-ketentuan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dalam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KIK dan </w:t>
      </w:r>
      <w:proofErr w:type="spellStart"/>
      <w:r w:rsidRPr="00A35374">
        <w:rPr>
          <w:rFonts w:ascii="Calibri" w:hAnsi="Calibri" w:cs="Calibri"/>
          <w:iCs/>
          <w:lang w:val="es-ES"/>
        </w:rPr>
        <w:t>Prospektus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dengan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kebijakan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</w:t>
      </w:r>
      <w:proofErr w:type="spellStart"/>
      <w:r w:rsidRPr="00A35374">
        <w:rPr>
          <w:rFonts w:ascii="Calibri" w:hAnsi="Calibri" w:cs="Calibri"/>
          <w:iCs/>
          <w:lang w:val="es-ES"/>
        </w:rPr>
        <w:t>Otoritas</w:t>
      </w:r>
      <w:proofErr w:type="spellEnd"/>
      <w:r w:rsidRPr="00A35374">
        <w:rPr>
          <w:rFonts w:ascii="Calibri" w:hAnsi="Calibri" w:cs="Calibri"/>
          <w:iCs/>
          <w:lang w:val="es-ES"/>
        </w:rPr>
        <w:t xml:space="preserve"> Jasa </w:t>
      </w:r>
      <w:proofErr w:type="spellStart"/>
      <w:r w:rsidRPr="00A35374">
        <w:rPr>
          <w:rFonts w:ascii="Calibri" w:hAnsi="Calibri" w:cs="Calibri"/>
          <w:iCs/>
          <w:lang w:val="es-ES"/>
        </w:rPr>
        <w:t>Keuangan</w:t>
      </w:r>
      <w:proofErr w:type="spellEnd"/>
      <w:r w:rsidRPr="00A35374">
        <w:rPr>
          <w:rFonts w:ascii="Calibri" w:hAnsi="Calibri" w:cs="Calibri"/>
          <w:iCs/>
          <w:lang w:val="es-ES"/>
        </w:rPr>
        <w:t>.</w:t>
      </w:r>
    </w:p>
    <w:p w:rsidR="00B751CD" w:rsidRDefault="00B751CD" w:rsidP="004D4219">
      <w:pPr>
        <w:ind w:left="1620"/>
        <w:jc w:val="both"/>
        <w:rPr>
          <w:rFonts w:ascii="Calibri" w:hAnsi="Calibri" w:cs="Calibri"/>
          <w:iCs/>
          <w:lang w:val="es-ES"/>
        </w:rPr>
      </w:pPr>
    </w:p>
    <w:p w:rsidR="00B751CD" w:rsidRDefault="00B751CD" w:rsidP="004D4219">
      <w:pPr>
        <w:ind w:left="1620"/>
        <w:jc w:val="both"/>
        <w:rPr>
          <w:rFonts w:ascii="Calibri" w:hAnsi="Calibri" w:cs="Calibri"/>
          <w:iCs/>
          <w:lang w:val="es-ES"/>
        </w:rPr>
      </w:pPr>
    </w:p>
    <w:p w:rsidR="00B751CD" w:rsidRDefault="00B751CD" w:rsidP="004D4219">
      <w:pPr>
        <w:ind w:left="1620"/>
        <w:jc w:val="both"/>
        <w:rPr>
          <w:rFonts w:ascii="Calibri" w:hAnsi="Calibri" w:cs="Calibri"/>
          <w:iCs/>
          <w:lang w:val="es-ES"/>
        </w:rPr>
      </w:pPr>
    </w:p>
    <w:p w:rsidR="00B751CD" w:rsidRDefault="00B751CD" w:rsidP="004D4219">
      <w:pPr>
        <w:ind w:left="1620"/>
        <w:jc w:val="both"/>
        <w:rPr>
          <w:rFonts w:ascii="Calibri" w:hAnsi="Calibri" w:cs="Calibri"/>
          <w:iCs/>
          <w:lang w:val="es-ES"/>
        </w:rPr>
      </w:pPr>
    </w:p>
    <w:p w:rsidR="00C85071" w:rsidRDefault="00C85071" w:rsidP="001404DE">
      <w:pPr>
        <w:pStyle w:val="ListParagraph"/>
        <w:numPr>
          <w:ilvl w:val="0"/>
          <w:numId w:val="3"/>
        </w:numPr>
        <w:ind w:left="1260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1404DE">
        <w:rPr>
          <w:rFonts w:asciiTheme="minorHAnsi" w:hAnsiTheme="minorHAnsi" w:cstheme="minorHAnsi"/>
          <w:b/>
          <w:noProof/>
          <w:sz w:val="26"/>
          <w:szCs w:val="26"/>
        </w:rPr>
        <w:lastRenderedPageBreak/>
        <w:t>Reksa Dana I AM BUMN BALANCED PLUS FUND</w:t>
      </w:r>
    </w:p>
    <w:p w:rsidR="001404DE" w:rsidRPr="001404DE" w:rsidRDefault="001404DE" w:rsidP="00A35374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</w:rPr>
        <w:t>Perubahan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ketentuan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pengalihan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investasi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sebagai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berikut</w:t>
      </w:r>
      <w:proofErr w:type="spellEnd"/>
      <w:r w:rsidRPr="001404DE">
        <w:rPr>
          <w:rFonts w:ascii="Calibri" w:eastAsia="Calibri" w:hAnsi="Calibri" w:cs="Calibri"/>
        </w:rPr>
        <w:t>:</w:t>
      </w:r>
    </w:p>
    <w:p w:rsidR="001404DE" w:rsidRPr="001404DE" w:rsidRDefault="001404DE" w:rsidP="00A35374">
      <w:pPr>
        <w:ind w:left="900" w:firstLine="720"/>
        <w:jc w:val="both"/>
        <w:rPr>
          <w:rFonts w:ascii="Calibri" w:eastAsia="Calibri" w:hAnsi="Calibri" w:cs="Calibri"/>
          <w:b/>
        </w:rPr>
      </w:pPr>
      <w:proofErr w:type="spellStart"/>
      <w:r w:rsidRPr="001404DE">
        <w:rPr>
          <w:rFonts w:ascii="Calibri" w:eastAsia="Calibri" w:hAnsi="Calibri" w:cs="Calibri"/>
          <w:b/>
        </w:rPr>
        <w:t>Semula</w:t>
      </w:r>
      <w:proofErr w:type="spellEnd"/>
    </w:p>
    <w:p w:rsidR="00A35374" w:rsidRPr="009965BA" w:rsidRDefault="001404DE" w:rsidP="009965BA">
      <w:pPr>
        <w:ind w:left="1620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>“</w:t>
      </w:r>
      <w:r w:rsidRPr="001404DE">
        <w:rPr>
          <w:rFonts w:ascii="Calibri" w:eastAsia="Calibri" w:hAnsi="Calibri" w:cs="Calibri"/>
          <w:i/>
          <w:lang w:val="it-IT"/>
        </w:rPr>
        <w:t xml:space="preserve">Pemegang Unit Penyertaan dapat mengalihkan sebagian atau seluruh investasinya dalam Unit Penyertaan I AM BUMN BALANCED PLUS FUND ke reksa </w:t>
      </w:r>
      <w:proofErr w:type="gramStart"/>
      <w:r w:rsidRPr="001404DE">
        <w:rPr>
          <w:rFonts w:ascii="Calibri" w:eastAsia="Calibri" w:hAnsi="Calibri" w:cs="Calibri"/>
          <w:i/>
          <w:lang w:val="it-IT"/>
        </w:rPr>
        <w:t>dana</w:t>
      </w:r>
      <w:proofErr w:type="gramEnd"/>
      <w:r w:rsidRPr="001404DE">
        <w:rPr>
          <w:rFonts w:ascii="Calibri" w:eastAsia="Calibri" w:hAnsi="Calibri" w:cs="Calibri"/>
          <w:i/>
          <w:lang w:val="it-IT"/>
        </w:rPr>
        <w:t xml:space="preserve"> lainnya yang memiliki fasilitas pengalihan investasi </w:t>
      </w:r>
      <w:r w:rsidRPr="001404DE">
        <w:rPr>
          <w:rFonts w:ascii="Calibri" w:eastAsia="Calibri" w:hAnsi="Calibri" w:cs="Calibri"/>
          <w:b/>
          <w:i/>
          <w:lang w:val="it-IT"/>
        </w:rPr>
        <w:t>yang dikelola oleh Manajer Investasi yang sama dan Bank Kustodian yang sama</w:t>
      </w:r>
      <w:r w:rsidRPr="001404DE">
        <w:rPr>
          <w:rFonts w:ascii="Calibri" w:eastAsia="Calibri" w:hAnsi="Calibri" w:cs="Calibri"/>
          <w:i/>
          <w:lang w:val="it-IT"/>
        </w:rPr>
        <w:t>.</w:t>
      </w:r>
      <w:r w:rsidRPr="001404DE">
        <w:rPr>
          <w:rFonts w:ascii="Calibri" w:eastAsia="Calibri" w:hAnsi="Calibri" w:cs="Calibri"/>
        </w:rPr>
        <w:t>”</w:t>
      </w:r>
    </w:p>
    <w:p w:rsidR="001404DE" w:rsidRPr="001404DE" w:rsidRDefault="001404DE" w:rsidP="00A35374">
      <w:pPr>
        <w:ind w:left="1620"/>
        <w:jc w:val="both"/>
        <w:rPr>
          <w:rFonts w:ascii="Calibri" w:eastAsia="Calibri" w:hAnsi="Calibri" w:cs="Calibri"/>
          <w:b/>
          <w:lang w:val="en-AU"/>
        </w:rPr>
      </w:pPr>
      <w:proofErr w:type="spellStart"/>
      <w:r w:rsidRPr="001404DE">
        <w:rPr>
          <w:rFonts w:ascii="Calibri" w:eastAsia="Calibri" w:hAnsi="Calibri" w:cs="Calibri"/>
          <w:b/>
          <w:lang w:val="en-AU"/>
        </w:rPr>
        <w:t>Menjadi</w:t>
      </w:r>
      <w:proofErr w:type="spellEnd"/>
    </w:p>
    <w:p w:rsidR="001404DE" w:rsidRPr="001404DE" w:rsidRDefault="001404DE" w:rsidP="00FE3071">
      <w:pPr>
        <w:ind w:left="1620"/>
        <w:jc w:val="both"/>
        <w:rPr>
          <w:rFonts w:ascii="Calibri" w:eastAsia="Calibri" w:hAnsi="Calibri" w:cs="Calibri"/>
          <w:lang w:val="en-AU"/>
        </w:rPr>
      </w:pPr>
      <w:r w:rsidRPr="001404DE">
        <w:rPr>
          <w:rFonts w:ascii="Calibri" w:eastAsia="Calibri" w:hAnsi="Calibri" w:cs="Calibri"/>
          <w:lang w:val="en-AU"/>
        </w:rPr>
        <w:t>“</w:t>
      </w:r>
      <w:r w:rsidRPr="001404DE">
        <w:rPr>
          <w:rFonts w:ascii="Calibri" w:eastAsia="Calibri" w:hAnsi="Calibri" w:cs="Calibri"/>
          <w:i/>
          <w:lang w:val="id-ID"/>
        </w:rPr>
        <w:t xml:space="preserve">Pemegang Unit Penyertaan dapat mengalihkan sebagian atau seluruh investasinya </w:t>
      </w:r>
      <w:proofErr w:type="spellStart"/>
      <w:r w:rsidRPr="001404DE">
        <w:rPr>
          <w:rFonts w:ascii="Calibri" w:eastAsia="Calibri" w:hAnsi="Calibri" w:cs="Calibri"/>
          <w:i/>
          <w:lang w:val="en-GB"/>
        </w:rPr>
        <w:t>dalam</w:t>
      </w:r>
      <w:proofErr w:type="spellEnd"/>
      <w:r w:rsidRPr="001404DE">
        <w:rPr>
          <w:rFonts w:ascii="Calibri" w:eastAsia="Calibri" w:hAnsi="Calibri" w:cs="Calibri"/>
          <w:i/>
          <w:lang w:val="en-GB"/>
        </w:rPr>
        <w:t xml:space="preserve"> </w:t>
      </w:r>
      <w:r w:rsidRPr="001404DE">
        <w:rPr>
          <w:rFonts w:ascii="Calibri" w:eastAsia="Calibri" w:hAnsi="Calibri" w:cs="Calibri"/>
          <w:i/>
          <w:lang w:val="sv-SE"/>
        </w:rPr>
        <w:t xml:space="preserve">I AM BUMN BALANCED PLUS FUND </w:t>
      </w:r>
      <w:r w:rsidRPr="001404DE">
        <w:rPr>
          <w:rFonts w:ascii="Calibri" w:eastAsia="Calibri" w:hAnsi="Calibri" w:cs="Calibri"/>
          <w:i/>
          <w:lang w:val="id-ID"/>
        </w:rPr>
        <w:t>ke</w:t>
      </w:r>
      <w:r w:rsidRPr="001404DE">
        <w:rPr>
          <w:rFonts w:ascii="Calibri" w:eastAsia="Calibri" w:hAnsi="Calibri" w:cs="Calibri"/>
          <w:i/>
          <w:lang w:val="en-GB"/>
        </w:rPr>
        <w:t xml:space="preserve"> </w:t>
      </w:r>
      <w:r w:rsidRPr="001404DE">
        <w:rPr>
          <w:rFonts w:ascii="Calibri" w:eastAsia="Calibri" w:hAnsi="Calibri" w:cs="Calibri"/>
          <w:i/>
          <w:lang w:val="id-ID"/>
        </w:rPr>
        <w:t>Reksa</w:t>
      </w:r>
      <w:r w:rsidRPr="001404DE">
        <w:rPr>
          <w:rFonts w:ascii="Calibri" w:eastAsia="Calibri" w:hAnsi="Calibri" w:cs="Calibri"/>
          <w:i/>
          <w:lang w:val="en-GB"/>
        </w:rPr>
        <w:t xml:space="preserve"> </w:t>
      </w:r>
      <w:r w:rsidRPr="001404DE">
        <w:rPr>
          <w:rFonts w:ascii="Calibri" w:eastAsia="Calibri" w:hAnsi="Calibri" w:cs="Calibri"/>
          <w:i/>
          <w:lang w:val="id-ID"/>
        </w:rPr>
        <w:t>Dana lainnya yang memiliki fasilitas</w:t>
      </w:r>
      <w:r w:rsidRPr="001404DE">
        <w:rPr>
          <w:rFonts w:ascii="Calibri" w:eastAsia="Calibri" w:hAnsi="Calibri" w:cs="Calibri"/>
          <w:i/>
          <w:lang w:val="en-GB"/>
        </w:rPr>
        <w:t xml:space="preserve"> </w:t>
      </w:r>
      <w:r w:rsidRPr="001404DE">
        <w:rPr>
          <w:rFonts w:ascii="Calibri" w:eastAsia="Calibri" w:hAnsi="Calibri" w:cs="Calibri"/>
          <w:i/>
          <w:lang w:val="id-ID"/>
        </w:rPr>
        <w:t xml:space="preserve">pengalihan </w:t>
      </w:r>
      <w:proofErr w:type="spellStart"/>
      <w:r w:rsidRPr="001404DE">
        <w:rPr>
          <w:rFonts w:ascii="Calibri" w:eastAsia="Calibri" w:hAnsi="Calibri" w:cs="Calibri"/>
          <w:i/>
          <w:lang w:val="es-MX"/>
        </w:rPr>
        <w:t>investasi</w:t>
      </w:r>
      <w:proofErr w:type="spellEnd"/>
      <w:r w:rsidRPr="001404DE">
        <w:rPr>
          <w:rFonts w:ascii="Calibri" w:eastAsia="Calibri" w:hAnsi="Calibri" w:cs="Calibri"/>
          <w:i/>
          <w:lang w:val="es-MX"/>
        </w:rPr>
        <w:t xml:space="preserve"> </w:t>
      </w:r>
      <w:r w:rsidRPr="001404DE">
        <w:rPr>
          <w:rFonts w:ascii="Calibri" w:eastAsia="Calibri" w:hAnsi="Calibri" w:cs="Calibri"/>
          <w:b/>
          <w:i/>
          <w:lang w:val="id-ID"/>
        </w:rPr>
        <w:t>yang</w:t>
      </w:r>
      <w:r w:rsidRPr="001404DE">
        <w:rPr>
          <w:rFonts w:ascii="Calibri" w:eastAsia="Calibri" w:hAnsi="Calibri" w:cs="Calibri"/>
          <w:b/>
          <w:i/>
          <w:lang w:val="en-GB"/>
        </w:rPr>
        <w:t xml:space="preserve"> </w:t>
      </w:r>
      <w:r w:rsidRPr="001404DE">
        <w:rPr>
          <w:rFonts w:ascii="Calibri" w:eastAsia="Calibri" w:hAnsi="Calibri" w:cs="Calibri"/>
          <w:b/>
          <w:i/>
          <w:lang w:val="id-ID"/>
        </w:rPr>
        <w:t>dikelola oleh Manajer Investas</w:t>
      </w:r>
      <w:r w:rsidRPr="001404DE">
        <w:rPr>
          <w:rFonts w:ascii="Calibri" w:eastAsia="Calibri" w:hAnsi="Calibri" w:cs="Calibri"/>
          <w:i/>
          <w:lang w:val="id-ID"/>
        </w:rPr>
        <w:t>i.</w:t>
      </w:r>
      <w:r w:rsidRPr="001404DE">
        <w:rPr>
          <w:rFonts w:ascii="Calibri" w:eastAsia="Calibri" w:hAnsi="Calibri" w:cs="Calibri"/>
          <w:lang w:val="en-AU"/>
        </w:rPr>
        <w:t>”</w:t>
      </w:r>
    </w:p>
    <w:p w:rsidR="001404DE" w:rsidRPr="001404DE" w:rsidRDefault="001404DE" w:rsidP="00A35374">
      <w:pPr>
        <w:numPr>
          <w:ilvl w:val="0"/>
          <w:numId w:val="8"/>
        </w:numPr>
        <w:spacing w:after="100" w:afterAutospacing="1"/>
        <w:ind w:left="1627"/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</w:rPr>
        <w:t>Perubahan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r w:rsidRPr="001404DE">
        <w:rPr>
          <w:rFonts w:ascii="Calibri" w:eastAsia="Calibri" w:hAnsi="Calibri"/>
          <w:lang w:val="it-IT"/>
        </w:rPr>
        <w:t>batas minimum pembelian awal dan selanjutnya Unit Penyertaan dari semula Rp. 1.000.000</w:t>
      </w:r>
      <w:proofErr w:type="gramStart"/>
      <w:r w:rsidRPr="001404DE">
        <w:rPr>
          <w:rFonts w:ascii="Calibri" w:eastAsia="Calibri" w:hAnsi="Calibri"/>
          <w:lang w:val="it-IT"/>
        </w:rPr>
        <w:t>,-</w:t>
      </w:r>
      <w:proofErr w:type="gramEnd"/>
      <w:r w:rsidRPr="001404DE">
        <w:rPr>
          <w:rFonts w:ascii="Calibri" w:eastAsia="Calibri" w:hAnsi="Calibri"/>
          <w:lang w:val="it-IT"/>
        </w:rPr>
        <w:t xml:space="preserve"> (satu juta rupiah) menjadi Rp. 100.000,- (seratus ribu rupiah).</w:t>
      </w:r>
    </w:p>
    <w:p w:rsidR="001404DE" w:rsidRPr="001404DE" w:rsidRDefault="001404DE" w:rsidP="00A35374">
      <w:pPr>
        <w:numPr>
          <w:ilvl w:val="0"/>
          <w:numId w:val="8"/>
        </w:numPr>
        <w:spacing w:after="100" w:afterAutospacing="1"/>
        <w:ind w:left="1627"/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</w:rPr>
        <w:t>Perubahan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r w:rsidRPr="001404DE">
        <w:rPr>
          <w:rFonts w:ascii="Calibri" w:eastAsia="Calibri" w:hAnsi="Calibri"/>
          <w:lang w:val="it-IT"/>
        </w:rPr>
        <w:t>batas minimum penjualan kembali Unit Penyertaan dari semula Rp. 1.000.000</w:t>
      </w:r>
      <w:proofErr w:type="gramStart"/>
      <w:r w:rsidRPr="001404DE">
        <w:rPr>
          <w:rFonts w:ascii="Calibri" w:eastAsia="Calibri" w:hAnsi="Calibri"/>
          <w:lang w:val="it-IT"/>
        </w:rPr>
        <w:t>,-</w:t>
      </w:r>
      <w:proofErr w:type="gramEnd"/>
      <w:r w:rsidRPr="001404DE">
        <w:rPr>
          <w:rFonts w:ascii="Calibri" w:eastAsia="Calibri" w:hAnsi="Calibri"/>
          <w:lang w:val="it-IT"/>
        </w:rPr>
        <w:t xml:space="preserve"> (satu juta rupiah) menjadi Rp. 100.000,- (seratus ribu rupiah).</w:t>
      </w:r>
    </w:p>
    <w:p w:rsidR="001404DE" w:rsidRPr="001404DE" w:rsidRDefault="001404DE" w:rsidP="00A35374">
      <w:pPr>
        <w:numPr>
          <w:ilvl w:val="0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</w:rPr>
        <w:t>Perubahan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r w:rsidRPr="001404DE">
        <w:rPr>
          <w:rFonts w:ascii="Calibri" w:eastAsia="Calibri" w:hAnsi="Calibri"/>
          <w:lang w:val="it-IT"/>
        </w:rPr>
        <w:t>batas minimum pengalihan investasi dari semula Rp. 1.000.000</w:t>
      </w:r>
      <w:proofErr w:type="gramStart"/>
      <w:r w:rsidRPr="001404DE">
        <w:rPr>
          <w:rFonts w:ascii="Calibri" w:eastAsia="Calibri" w:hAnsi="Calibri"/>
          <w:lang w:val="it-IT"/>
        </w:rPr>
        <w:t>,-</w:t>
      </w:r>
      <w:proofErr w:type="gramEnd"/>
      <w:r w:rsidRPr="001404DE">
        <w:rPr>
          <w:rFonts w:ascii="Calibri" w:eastAsia="Calibri" w:hAnsi="Calibri"/>
          <w:lang w:val="it-IT"/>
        </w:rPr>
        <w:t xml:space="preserve"> (satu juta rupiah) menjadi Rp. 100.000,- (seratus ribu rupiah).</w:t>
      </w:r>
    </w:p>
    <w:p w:rsidR="001404DE" w:rsidRPr="001404DE" w:rsidRDefault="001404DE" w:rsidP="00A35374">
      <w:pPr>
        <w:numPr>
          <w:ilvl w:val="0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</w:rPr>
        <w:t>Penambahan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fitur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elektronik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untuk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penyampaian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Laporan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Bulanan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 xml:space="preserve"> Surat </w:t>
      </w:r>
      <w:proofErr w:type="spellStart"/>
      <w:r w:rsidRPr="001404DE">
        <w:rPr>
          <w:rFonts w:ascii="Calibri" w:eastAsia="Calibri" w:hAnsi="Calibri" w:cs="Calibri"/>
        </w:rPr>
        <w:t>Konfirmasi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Transaksi</w:t>
      </w:r>
      <w:proofErr w:type="spellEnd"/>
      <w:r w:rsidRPr="001404DE">
        <w:rPr>
          <w:rFonts w:ascii="Calibri" w:eastAsia="Calibri" w:hAnsi="Calibri" w:cs="Calibri"/>
        </w:rPr>
        <w:t xml:space="preserve"> Unit </w:t>
      </w:r>
      <w:proofErr w:type="spellStart"/>
      <w:r w:rsidRPr="001404DE">
        <w:rPr>
          <w:rFonts w:ascii="Calibri" w:eastAsia="Calibri" w:hAnsi="Calibri" w:cs="Calibri"/>
        </w:rPr>
        <w:t>Penyertaan</w:t>
      </w:r>
      <w:proofErr w:type="spellEnd"/>
      <w:r w:rsidRPr="001404DE">
        <w:rPr>
          <w:rFonts w:ascii="Calibri" w:eastAsia="Calibri" w:hAnsi="Calibri" w:cs="Calibri"/>
        </w:rPr>
        <w:t>;</w:t>
      </w:r>
    </w:p>
    <w:p w:rsidR="001404DE" w:rsidRPr="001404DE" w:rsidRDefault="001404DE" w:rsidP="00A35374">
      <w:pPr>
        <w:numPr>
          <w:ilvl w:val="0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</w:rPr>
        <w:t>Penambahan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fitur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elektronik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untuk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transaksi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="009965BA">
        <w:rPr>
          <w:rFonts w:ascii="Calibri" w:eastAsia="Calibri" w:hAnsi="Calibri" w:cs="Calibri"/>
        </w:rPr>
        <w:t>penjualan</w:t>
      </w:r>
      <w:proofErr w:type="spellEnd"/>
      <w:r w:rsidRPr="001404DE">
        <w:rPr>
          <w:rFonts w:ascii="Calibri" w:eastAsia="Calibri" w:hAnsi="Calibri" w:cs="Calibri"/>
        </w:rPr>
        <w:t xml:space="preserve"> Unit </w:t>
      </w:r>
      <w:proofErr w:type="spellStart"/>
      <w:r w:rsidRPr="001404DE">
        <w:rPr>
          <w:rFonts w:ascii="Calibri" w:eastAsia="Calibri" w:hAnsi="Calibri" w:cs="Calibri"/>
        </w:rPr>
        <w:t>Penyertaan</w:t>
      </w:r>
      <w:proofErr w:type="spellEnd"/>
      <w:r w:rsidRPr="001404DE">
        <w:rPr>
          <w:rFonts w:ascii="Calibri" w:eastAsia="Calibri" w:hAnsi="Calibri" w:cs="Calibri"/>
        </w:rPr>
        <w:t xml:space="preserve">, </w:t>
      </w:r>
      <w:proofErr w:type="spellStart"/>
      <w:r w:rsidR="009965BA">
        <w:rPr>
          <w:rFonts w:ascii="Calibri" w:eastAsia="Calibri" w:hAnsi="Calibri" w:cs="Calibri"/>
        </w:rPr>
        <w:t>pembelian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kembali</w:t>
      </w:r>
      <w:proofErr w:type="spellEnd"/>
      <w:r w:rsidRPr="001404DE">
        <w:rPr>
          <w:rFonts w:ascii="Calibri" w:eastAsia="Calibri" w:hAnsi="Calibri" w:cs="Calibri"/>
        </w:rPr>
        <w:t xml:space="preserve"> Unit </w:t>
      </w:r>
      <w:proofErr w:type="spellStart"/>
      <w:r w:rsidRPr="001404DE">
        <w:rPr>
          <w:rFonts w:ascii="Calibri" w:eastAsia="Calibri" w:hAnsi="Calibri" w:cs="Calibri"/>
        </w:rPr>
        <w:t>Penyertaan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pengalihan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investasi</w:t>
      </w:r>
      <w:proofErr w:type="spellEnd"/>
      <w:r w:rsidRPr="001404DE">
        <w:rPr>
          <w:rFonts w:ascii="Calibri" w:eastAsia="Calibri" w:hAnsi="Calibri" w:cs="Calibri"/>
        </w:rPr>
        <w:t>.</w:t>
      </w:r>
    </w:p>
    <w:p w:rsidR="001404DE" w:rsidRPr="001404DE" w:rsidRDefault="001404DE" w:rsidP="00A35374">
      <w:pPr>
        <w:numPr>
          <w:ilvl w:val="0"/>
          <w:numId w:val="8"/>
        </w:numPr>
        <w:spacing w:after="100" w:afterAutospacing="1"/>
        <w:jc w:val="both"/>
        <w:rPr>
          <w:rFonts w:ascii="Calibri" w:eastAsia="Calibri" w:hAnsi="Calibri" w:cs="Calibri"/>
          <w:iCs/>
          <w:lang w:val="es-ES"/>
        </w:rPr>
      </w:pPr>
      <w:proofErr w:type="spellStart"/>
      <w:r w:rsidRPr="001404DE">
        <w:rPr>
          <w:rFonts w:ascii="Calibri" w:eastAsia="Calibri" w:hAnsi="Calibri" w:cs="Calibri"/>
          <w:iCs/>
          <w:lang w:val="es-ES"/>
        </w:rPr>
        <w:t>Penyesuaian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dengan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peraturan-peraturan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sebagai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berikut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>: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proofErr w:type="spellStart"/>
      <w:r w:rsidRPr="001404DE">
        <w:rPr>
          <w:rFonts w:ascii="Calibri" w:eastAsia="Calibri" w:hAnsi="Calibri" w:cs="Calibri"/>
          <w:lang w:val="en-AU"/>
        </w:rPr>
        <w:t>Peraturan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BAPEPAM No. III.C.7 yang </w:t>
      </w:r>
      <w:proofErr w:type="spellStart"/>
      <w:r w:rsidRPr="001404DE">
        <w:rPr>
          <w:rFonts w:ascii="Calibri" w:eastAsia="Calibri" w:hAnsi="Calibri" w:cs="Calibri"/>
          <w:lang w:val="en-AU"/>
        </w:rPr>
        <w:t>merupakan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Lampiran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Keputusan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Ketua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BAPEPAM </w:t>
      </w:r>
      <w:proofErr w:type="spellStart"/>
      <w:r w:rsidRPr="001404DE">
        <w:rPr>
          <w:rFonts w:ascii="Calibri" w:eastAsia="Calibri" w:hAnsi="Calibri" w:cs="Calibri"/>
          <w:lang w:val="en-AU"/>
        </w:rPr>
        <w:t>Nomor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: Kep-326/BL/2012 </w:t>
      </w:r>
      <w:proofErr w:type="spellStart"/>
      <w:r w:rsidRPr="001404DE">
        <w:rPr>
          <w:rFonts w:ascii="Calibri" w:eastAsia="Calibri" w:hAnsi="Calibri" w:cs="Calibri"/>
          <w:lang w:val="en-AU"/>
        </w:rPr>
        <w:t>tanggal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14 </w:t>
      </w:r>
      <w:proofErr w:type="spellStart"/>
      <w:r w:rsidRPr="001404DE">
        <w:rPr>
          <w:rFonts w:ascii="Calibri" w:eastAsia="Calibri" w:hAnsi="Calibri" w:cs="Calibri"/>
          <w:lang w:val="en-AU"/>
        </w:rPr>
        <w:t>Juni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2012 </w:t>
      </w:r>
      <w:proofErr w:type="spellStart"/>
      <w:r w:rsidRPr="001404DE">
        <w:rPr>
          <w:rFonts w:ascii="Calibri" w:eastAsia="Calibri" w:hAnsi="Calibri" w:cs="Calibri"/>
          <w:lang w:val="en-AU"/>
        </w:rPr>
        <w:t>tentang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Sub </w:t>
      </w:r>
      <w:proofErr w:type="spellStart"/>
      <w:r w:rsidRPr="001404DE">
        <w:rPr>
          <w:rFonts w:ascii="Calibri" w:eastAsia="Calibri" w:hAnsi="Calibri" w:cs="Calibri"/>
          <w:lang w:val="en-AU"/>
        </w:rPr>
        <w:t>Rekening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Efek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Pada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Lembaga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Penyimpanan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dan</w:t>
      </w:r>
      <w:proofErr w:type="spellEnd"/>
      <w:r w:rsidRPr="001404DE">
        <w:rPr>
          <w:rFonts w:ascii="Calibri" w:eastAsia="Calibri" w:hAnsi="Calibri" w:cs="Calibri"/>
          <w:lang w:val="en-AU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en-AU"/>
        </w:rPr>
        <w:t>Penyelesaian</w:t>
      </w:r>
      <w:proofErr w:type="spellEnd"/>
      <w:r w:rsidRPr="001404DE">
        <w:rPr>
          <w:rFonts w:ascii="Calibri" w:eastAsia="Calibri" w:hAnsi="Calibri" w:cs="Calibri"/>
          <w:lang w:val="en-AU"/>
        </w:rPr>
        <w:t>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POJK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1/POJK.07/2013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26 </w:t>
      </w:r>
      <w:proofErr w:type="spellStart"/>
      <w:r w:rsidRPr="001404DE">
        <w:rPr>
          <w:rFonts w:ascii="Calibri" w:eastAsia="Calibri" w:hAnsi="Calibri" w:cs="Calibri"/>
        </w:rPr>
        <w:t>Juli</w:t>
      </w:r>
      <w:proofErr w:type="spellEnd"/>
      <w:r w:rsidRPr="001404DE">
        <w:rPr>
          <w:rFonts w:ascii="Calibri" w:eastAsia="Calibri" w:hAnsi="Calibri" w:cs="Calibri"/>
        </w:rPr>
        <w:t xml:space="preserve"> 2013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Perlindungan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Konsumen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Sektor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Jasa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Keuangan</w:t>
      </w:r>
      <w:proofErr w:type="spellEnd"/>
      <w:r w:rsidRPr="001404DE">
        <w:rPr>
          <w:rFonts w:ascii="Calibri" w:eastAsia="Calibri" w:hAnsi="Calibri" w:cs="Calibri"/>
        </w:rPr>
        <w:t>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POJK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1/POJK.07/2014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16 </w:t>
      </w:r>
      <w:proofErr w:type="spellStart"/>
      <w:r w:rsidRPr="001404DE">
        <w:rPr>
          <w:rFonts w:ascii="Calibri" w:eastAsia="Calibri" w:hAnsi="Calibri" w:cs="Calibri"/>
        </w:rPr>
        <w:t>Januari</w:t>
      </w:r>
      <w:proofErr w:type="spellEnd"/>
      <w:r w:rsidRPr="001404DE">
        <w:rPr>
          <w:rFonts w:ascii="Calibri" w:eastAsia="Calibri" w:hAnsi="Calibri" w:cs="Calibri"/>
        </w:rPr>
        <w:t xml:space="preserve"> 2014,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Lembaga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Alternatif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Penyelesaian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Sengketa</w:t>
      </w:r>
      <w:proofErr w:type="spellEnd"/>
      <w:r w:rsidRPr="001404DE">
        <w:rPr>
          <w:rFonts w:ascii="Calibri" w:eastAsia="Calibri" w:hAnsi="Calibri" w:cs="Calibri"/>
        </w:rPr>
        <w:t xml:space="preserve"> di </w:t>
      </w:r>
      <w:proofErr w:type="spellStart"/>
      <w:r w:rsidRPr="001404DE">
        <w:rPr>
          <w:rFonts w:ascii="Calibri" w:eastAsia="Calibri" w:hAnsi="Calibri" w:cs="Calibri"/>
        </w:rPr>
        <w:t>Sektor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Jasa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Keuangan</w:t>
      </w:r>
      <w:proofErr w:type="spellEnd"/>
      <w:r w:rsidRPr="001404DE">
        <w:rPr>
          <w:rFonts w:ascii="Calibri" w:eastAsia="Calibri" w:hAnsi="Calibri" w:cs="Calibri"/>
        </w:rPr>
        <w:t xml:space="preserve"> (“POJK No. 1/2014”); 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  <w:lang w:val="fr-FR"/>
        </w:rPr>
        <w:t xml:space="preserve">POJK </w:t>
      </w:r>
      <w:proofErr w:type="spellStart"/>
      <w:r w:rsidRPr="001404DE">
        <w:rPr>
          <w:rFonts w:ascii="Calibri" w:eastAsia="Calibri" w:hAnsi="Calibri" w:cs="Calibri"/>
          <w:lang w:val="fr-FR"/>
        </w:rPr>
        <w:t>Nomor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: 23/POJK.04/2016 </w:t>
      </w:r>
      <w:proofErr w:type="spellStart"/>
      <w:r w:rsidRPr="001404DE">
        <w:rPr>
          <w:rFonts w:ascii="Calibri" w:eastAsia="Calibri" w:hAnsi="Calibri" w:cs="Calibri"/>
          <w:lang w:val="fr-FR"/>
        </w:rPr>
        <w:t>tanggal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13 Juni 2016 </w:t>
      </w:r>
      <w:proofErr w:type="spellStart"/>
      <w:r w:rsidRPr="001404DE">
        <w:rPr>
          <w:rFonts w:ascii="Calibri" w:eastAsia="Calibri" w:hAnsi="Calibri" w:cs="Calibri"/>
          <w:lang w:val="fr-FR"/>
        </w:rPr>
        <w:t>tentang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Reksa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Dana </w:t>
      </w:r>
      <w:proofErr w:type="spellStart"/>
      <w:r w:rsidRPr="001404DE">
        <w:rPr>
          <w:rFonts w:ascii="Calibri" w:eastAsia="Calibri" w:hAnsi="Calibri" w:cs="Calibri"/>
          <w:lang w:val="fr-FR"/>
        </w:rPr>
        <w:t>Berbentuk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Kontrak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Investasi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Kolektif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(“POJK 23/2016”);</w:t>
      </w:r>
      <w:r w:rsidRPr="001404DE">
        <w:rPr>
          <w:rFonts w:ascii="Calibri" w:eastAsia="Calibri" w:hAnsi="Calibri" w:cs="Calibri"/>
          <w:iCs/>
          <w:lang w:val="es-ES"/>
        </w:rPr>
        <w:t xml:space="preserve"> </w:t>
      </w:r>
    </w:p>
    <w:p w:rsidR="001404DE" w:rsidRPr="0005508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  <w:lang w:val="fr-FR"/>
        </w:rPr>
        <w:t xml:space="preserve">POJK </w:t>
      </w:r>
      <w:proofErr w:type="spellStart"/>
      <w:r w:rsidRPr="001404DE">
        <w:rPr>
          <w:rFonts w:ascii="Calibri" w:eastAsia="Calibri" w:hAnsi="Calibri" w:cs="Calibri"/>
          <w:lang w:val="fr-FR"/>
        </w:rPr>
        <w:t>Nomor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: 28/POJK.04/2016 </w:t>
      </w:r>
      <w:proofErr w:type="spellStart"/>
      <w:r w:rsidRPr="001404DE">
        <w:rPr>
          <w:rFonts w:ascii="Calibri" w:eastAsia="Calibri" w:hAnsi="Calibri" w:cs="Calibri"/>
          <w:lang w:val="fr-FR"/>
        </w:rPr>
        <w:t>tanggal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29 </w:t>
      </w:r>
      <w:proofErr w:type="spellStart"/>
      <w:r w:rsidRPr="001404DE">
        <w:rPr>
          <w:rFonts w:ascii="Calibri" w:eastAsia="Calibri" w:hAnsi="Calibri" w:cs="Calibri"/>
          <w:lang w:val="fr-FR"/>
        </w:rPr>
        <w:t>Juli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2016 </w:t>
      </w:r>
      <w:proofErr w:type="spellStart"/>
      <w:r w:rsidRPr="001404DE">
        <w:rPr>
          <w:rFonts w:ascii="Calibri" w:eastAsia="Calibri" w:hAnsi="Calibri" w:cs="Calibri"/>
          <w:lang w:val="fr-FR"/>
        </w:rPr>
        <w:t>tentang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Sistem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Pengelolaan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Investasi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Terpadu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(“POJK 28/2016“) ; </w:t>
      </w:r>
    </w:p>
    <w:p w:rsidR="008500A7" w:rsidRPr="0005508E" w:rsidRDefault="008500A7" w:rsidP="008500A7">
      <w:pPr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POJK </w:t>
      </w:r>
      <w:proofErr w:type="spellStart"/>
      <w:r>
        <w:rPr>
          <w:rFonts w:asciiTheme="minorHAnsi" w:hAnsiTheme="minorHAnsi" w:cstheme="minorHAnsi"/>
        </w:rPr>
        <w:t>Nomor</w:t>
      </w:r>
      <w:proofErr w:type="spellEnd"/>
      <w:r>
        <w:rPr>
          <w:rFonts w:asciiTheme="minorHAnsi" w:hAnsiTheme="minorHAnsi" w:cstheme="minorHAnsi"/>
        </w:rPr>
        <w:t>: 12/POJK.01/</w:t>
      </w:r>
      <w:r w:rsidRPr="0005508E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tanggal</w:t>
      </w:r>
      <w:proofErr w:type="spellEnd"/>
      <w:r>
        <w:rPr>
          <w:rFonts w:asciiTheme="minorHAnsi" w:hAnsiTheme="minorHAnsi" w:cstheme="minorHAnsi"/>
        </w:rPr>
        <w:t xml:space="preserve"> 21 </w:t>
      </w:r>
      <w:proofErr w:type="spellStart"/>
      <w:r>
        <w:rPr>
          <w:rFonts w:asciiTheme="minorHAnsi" w:hAnsiTheme="minorHAnsi" w:cstheme="minorHAnsi"/>
        </w:rPr>
        <w:t>Maret</w:t>
      </w:r>
      <w:proofErr w:type="spellEnd"/>
      <w:r>
        <w:rPr>
          <w:rFonts w:asciiTheme="minorHAnsi" w:hAnsiTheme="minorHAnsi" w:cstheme="minorHAnsi"/>
        </w:rPr>
        <w:t xml:space="preserve"> 2017</w:t>
      </w:r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Tentang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Penerapan</w:t>
      </w:r>
      <w:proofErr w:type="spellEnd"/>
      <w:r w:rsidRPr="0005508E">
        <w:rPr>
          <w:rFonts w:asciiTheme="minorHAnsi" w:hAnsiTheme="minorHAnsi" w:cstheme="minorHAnsi"/>
        </w:rPr>
        <w:t xml:space="preserve"> Program Anti </w:t>
      </w:r>
      <w:proofErr w:type="spellStart"/>
      <w:r w:rsidRPr="0005508E">
        <w:rPr>
          <w:rFonts w:asciiTheme="minorHAnsi" w:hAnsiTheme="minorHAnsi" w:cstheme="minorHAnsi"/>
        </w:rPr>
        <w:t>Pencucian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Uang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dan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Pencegahan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Pendanaan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Terorisme</w:t>
      </w:r>
      <w:proofErr w:type="spellEnd"/>
      <w:r w:rsidRPr="0005508E">
        <w:rPr>
          <w:rFonts w:asciiTheme="minorHAnsi" w:hAnsiTheme="minorHAnsi" w:cstheme="minorHAnsi"/>
        </w:rPr>
        <w:t xml:space="preserve"> Di </w:t>
      </w:r>
      <w:proofErr w:type="spellStart"/>
      <w:r w:rsidRPr="0005508E">
        <w:rPr>
          <w:rFonts w:asciiTheme="minorHAnsi" w:hAnsiTheme="minorHAnsi" w:cstheme="minorHAnsi"/>
        </w:rPr>
        <w:t>Sektor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Jasa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Keuangan</w:t>
      </w:r>
      <w:proofErr w:type="spellEnd"/>
      <w:r>
        <w:rPr>
          <w:rFonts w:asciiTheme="minorHAnsi" w:hAnsiTheme="minorHAnsi" w:cstheme="minorHAnsi"/>
        </w:rPr>
        <w:t xml:space="preserve"> (“POJK 12/2017”);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SEOJK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2/SEOJK.07/2014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14 </w:t>
      </w:r>
      <w:proofErr w:type="spellStart"/>
      <w:r w:rsidRPr="001404DE">
        <w:rPr>
          <w:rFonts w:ascii="Calibri" w:eastAsia="Calibri" w:hAnsi="Calibri" w:cs="Calibri"/>
        </w:rPr>
        <w:t>Februari</w:t>
      </w:r>
      <w:proofErr w:type="spellEnd"/>
      <w:r w:rsidRPr="001404DE">
        <w:rPr>
          <w:rFonts w:ascii="Calibri" w:eastAsia="Calibri" w:hAnsi="Calibri" w:cs="Calibri"/>
        </w:rPr>
        <w:t xml:space="preserve"> 2014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Pelayanan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Penyelesaian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Pengaduan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Konsumen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Pada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Pelaku</w:t>
      </w:r>
      <w:proofErr w:type="spellEnd"/>
      <w:r w:rsidRPr="001404DE">
        <w:rPr>
          <w:rFonts w:ascii="Calibri" w:eastAsia="Calibri" w:hAnsi="Calibri" w:cs="Calibri"/>
        </w:rPr>
        <w:t xml:space="preserve"> Usaha </w:t>
      </w:r>
      <w:proofErr w:type="spellStart"/>
      <w:r w:rsidRPr="001404DE">
        <w:rPr>
          <w:rFonts w:ascii="Calibri" w:eastAsia="Calibri" w:hAnsi="Calibri" w:cs="Calibri"/>
        </w:rPr>
        <w:t>Jasa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Keuangan</w:t>
      </w:r>
      <w:proofErr w:type="spellEnd"/>
      <w:r w:rsidRPr="001404DE">
        <w:rPr>
          <w:rFonts w:ascii="Calibri" w:eastAsia="Calibri" w:hAnsi="Calibri" w:cs="Calibri"/>
        </w:rPr>
        <w:t>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SEOJK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7/SEOJK.04/2014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24 April 2014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Penerapan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Pelaksanaan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Pertemuan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Langsung</w:t>
      </w:r>
      <w:proofErr w:type="spellEnd"/>
      <w:r w:rsidRPr="001404DE">
        <w:rPr>
          <w:rFonts w:ascii="Calibri" w:eastAsia="Calibri" w:hAnsi="Calibri" w:cs="Calibri"/>
        </w:rPr>
        <w:t xml:space="preserve"> (</w:t>
      </w:r>
      <w:r w:rsidRPr="001404DE">
        <w:rPr>
          <w:rFonts w:ascii="Calibri" w:eastAsia="Calibri" w:hAnsi="Calibri" w:cs="Calibri"/>
          <w:i/>
        </w:rPr>
        <w:t>Face to Face</w:t>
      </w:r>
      <w:r w:rsidRPr="001404DE">
        <w:rPr>
          <w:rFonts w:ascii="Calibri" w:eastAsia="Calibri" w:hAnsi="Calibri" w:cs="Calibri"/>
        </w:rPr>
        <w:t xml:space="preserve">) </w:t>
      </w:r>
      <w:proofErr w:type="spellStart"/>
      <w:r w:rsidRPr="001404DE">
        <w:rPr>
          <w:rFonts w:ascii="Calibri" w:eastAsia="Calibri" w:hAnsi="Calibri" w:cs="Calibri"/>
        </w:rPr>
        <w:t>Dalam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Penerimaan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Pemegang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Efek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Reksa</w:t>
      </w:r>
      <w:proofErr w:type="spellEnd"/>
      <w:r w:rsidRPr="001404DE">
        <w:rPr>
          <w:rFonts w:ascii="Calibri" w:eastAsia="Calibri" w:hAnsi="Calibri" w:cs="Calibri"/>
        </w:rPr>
        <w:t xml:space="preserve"> Dana </w:t>
      </w:r>
      <w:proofErr w:type="spellStart"/>
      <w:r w:rsidRPr="001404DE">
        <w:rPr>
          <w:rFonts w:ascii="Calibri" w:eastAsia="Calibri" w:hAnsi="Calibri" w:cs="Calibri"/>
        </w:rPr>
        <w:t>Melalui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Pembukaan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Rekening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Secara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Elektronik</w:t>
      </w:r>
      <w:proofErr w:type="spellEnd"/>
      <w:r w:rsidRPr="001404DE">
        <w:rPr>
          <w:rFonts w:ascii="Calibri" w:eastAsia="Calibri" w:hAnsi="Calibri" w:cs="Calibri"/>
        </w:rPr>
        <w:t xml:space="preserve">, Serta Tata Cara </w:t>
      </w:r>
      <w:proofErr w:type="spellStart"/>
      <w:r w:rsidRPr="001404DE">
        <w:rPr>
          <w:rFonts w:ascii="Calibri" w:eastAsia="Calibri" w:hAnsi="Calibri" w:cs="Calibri"/>
        </w:rPr>
        <w:t>Penjualan</w:t>
      </w:r>
      <w:proofErr w:type="spellEnd"/>
      <w:r w:rsidRPr="001404DE">
        <w:rPr>
          <w:rFonts w:ascii="Calibri" w:eastAsia="Calibri" w:hAnsi="Calibri" w:cs="Calibri"/>
        </w:rPr>
        <w:t xml:space="preserve"> (</w:t>
      </w:r>
      <w:r w:rsidRPr="001404DE">
        <w:rPr>
          <w:rFonts w:ascii="Calibri" w:eastAsia="Calibri" w:hAnsi="Calibri" w:cs="Calibri"/>
          <w:i/>
        </w:rPr>
        <w:t>Subscription</w:t>
      </w:r>
      <w:r w:rsidRPr="001404DE">
        <w:rPr>
          <w:rFonts w:ascii="Calibri" w:eastAsia="Calibri" w:hAnsi="Calibri" w:cs="Calibri"/>
        </w:rPr>
        <w:t xml:space="preserve">)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Pembelian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Kembali</w:t>
      </w:r>
      <w:proofErr w:type="spellEnd"/>
      <w:r w:rsidRPr="001404DE">
        <w:rPr>
          <w:rFonts w:ascii="Calibri" w:eastAsia="Calibri" w:hAnsi="Calibri" w:cs="Calibri"/>
        </w:rPr>
        <w:t xml:space="preserve"> (</w:t>
      </w:r>
      <w:r w:rsidRPr="001404DE">
        <w:rPr>
          <w:rFonts w:ascii="Calibri" w:eastAsia="Calibri" w:hAnsi="Calibri" w:cs="Calibri"/>
          <w:i/>
        </w:rPr>
        <w:t>Redemption</w:t>
      </w:r>
      <w:r w:rsidRPr="001404DE">
        <w:rPr>
          <w:rFonts w:ascii="Calibri" w:eastAsia="Calibri" w:hAnsi="Calibri" w:cs="Calibri"/>
        </w:rPr>
        <w:t xml:space="preserve">) </w:t>
      </w:r>
      <w:proofErr w:type="spellStart"/>
      <w:r w:rsidRPr="001404DE">
        <w:rPr>
          <w:rFonts w:ascii="Calibri" w:eastAsia="Calibri" w:hAnsi="Calibri" w:cs="Calibri"/>
        </w:rPr>
        <w:t>Efek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Reksa</w:t>
      </w:r>
      <w:proofErr w:type="spellEnd"/>
      <w:r w:rsidRPr="001404DE">
        <w:rPr>
          <w:rFonts w:ascii="Calibri" w:eastAsia="Calibri" w:hAnsi="Calibri" w:cs="Calibri"/>
        </w:rPr>
        <w:t xml:space="preserve"> Dana </w:t>
      </w:r>
      <w:proofErr w:type="spellStart"/>
      <w:r w:rsidRPr="001404DE">
        <w:rPr>
          <w:rFonts w:ascii="Calibri" w:eastAsia="Calibri" w:hAnsi="Calibri" w:cs="Calibri"/>
        </w:rPr>
        <w:t>Secara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Elektronik</w:t>
      </w:r>
      <w:proofErr w:type="spellEnd"/>
      <w:r w:rsidRPr="001404DE">
        <w:rPr>
          <w:rFonts w:ascii="Calibri" w:eastAsia="Calibri" w:hAnsi="Calibri" w:cs="Calibri"/>
        </w:rPr>
        <w:t>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SEOJK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12/SEOJK.07/2014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24 </w:t>
      </w:r>
      <w:proofErr w:type="spellStart"/>
      <w:r w:rsidRPr="001404DE">
        <w:rPr>
          <w:rFonts w:ascii="Calibri" w:eastAsia="Calibri" w:hAnsi="Calibri" w:cs="Calibri"/>
        </w:rPr>
        <w:t>Juli</w:t>
      </w:r>
      <w:proofErr w:type="spellEnd"/>
      <w:r w:rsidRPr="001404DE">
        <w:rPr>
          <w:rFonts w:ascii="Calibri" w:eastAsia="Calibri" w:hAnsi="Calibri" w:cs="Calibri"/>
        </w:rPr>
        <w:t xml:space="preserve"> 2014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Penyampaian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Informasi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dalam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Rangka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Pemasaran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Produk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>/</w:t>
      </w:r>
      <w:proofErr w:type="spellStart"/>
      <w:r w:rsidRPr="001404DE">
        <w:rPr>
          <w:rFonts w:ascii="Calibri" w:eastAsia="Calibri" w:hAnsi="Calibri" w:cs="Calibri"/>
        </w:rPr>
        <w:t>atau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Layanan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Jasa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Keuangan</w:t>
      </w:r>
      <w:proofErr w:type="spellEnd"/>
      <w:r w:rsidRPr="001404DE">
        <w:rPr>
          <w:rFonts w:ascii="Calibri" w:eastAsia="Calibri" w:hAnsi="Calibri" w:cs="Calibri"/>
        </w:rPr>
        <w:t>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SEOJK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13/SEOJK.07/2014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20 </w:t>
      </w:r>
      <w:proofErr w:type="spellStart"/>
      <w:r w:rsidRPr="001404DE">
        <w:rPr>
          <w:rFonts w:ascii="Calibri" w:eastAsia="Calibri" w:hAnsi="Calibri" w:cs="Calibri"/>
        </w:rPr>
        <w:t>Agustus</w:t>
      </w:r>
      <w:proofErr w:type="spellEnd"/>
      <w:r w:rsidRPr="001404DE">
        <w:rPr>
          <w:rFonts w:ascii="Calibri" w:eastAsia="Calibri" w:hAnsi="Calibri" w:cs="Calibri"/>
        </w:rPr>
        <w:t xml:space="preserve"> 2014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Perjanjian</w:t>
      </w:r>
      <w:proofErr w:type="spellEnd"/>
      <w:r w:rsidRPr="001404DE">
        <w:rPr>
          <w:rFonts w:ascii="Calibri" w:eastAsia="Calibri" w:hAnsi="Calibri" w:cs="Calibri"/>
        </w:rPr>
        <w:t xml:space="preserve"> Baku;</w:t>
      </w:r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</w:rPr>
        <w:t xml:space="preserve">SEOJK </w:t>
      </w:r>
      <w:proofErr w:type="spellStart"/>
      <w:r w:rsidRPr="001404DE">
        <w:rPr>
          <w:rFonts w:ascii="Calibri" w:eastAsia="Calibri" w:hAnsi="Calibri" w:cs="Calibri"/>
        </w:rPr>
        <w:t>Nomor</w:t>
      </w:r>
      <w:proofErr w:type="spellEnd"/>
      <w:r w:rsidRPr="001404DE">
        <w:rPr>
          <w:rFonts w:ascii="Calibri" w:eastAsia="Calibri" w:hAnsi="Calibri" w:cs="Calibri"/>
        </w:rPr>
        <w:t xml:space="preserve">: 14/SEOJK.07/2014 </w:t>
      </w:r>
      <w:proofErr w:type="spellStart"/>
      <w:r w:rsidRPr="001404DE">
        <w:rPr>
          <w:rFonts w:ascii="Calibri" w:eastAsia="Calibri" w:hAnsi="Calibri" w:cs="Calibri"/>
        </w:rPr>
        <w:t>tanggal</w:t>
      </w:r>
      <w:proofErr w:type="spellEnd"/>
      <w:r w:rsidRPr="001404DE">
        <w:rPr>
          <w:rFonts w:ascii="Calibri" w:eastAsia="Calibri" w:hAnsi="Calibri" w:cs="Calibri"/>
        </w:rPr>
        <w:t xml:space="preserve"> 20 </w:t>
      </w:r>
      <w:proofErr w:type="spellStart"/>
      <w:r w:rsidRPr="001404DE">
        <w:rPr>
          <w:rFonts w:ascii="Calibri" w:eastAsia="Calibri" w:hAnsi="Calibri" w:cs="Calibri"/>
        </w:rPr>
        <w:t>Agustus</w:t>
      </w:r>
      <w:proofErr w:type="spellEnd"/>
      <w:r w:rsidRPr="001404DE">
        <w:rPr>
          <w:rFonts w:ascii="Calibri" w:eastAsia="Calibri" w:hAnsi="Calibri" w:cs="Calibri"/>
        </w:rPr>
        <w:t xml:space="preserve"> 2014 </w:t>
      </w:r>
      <w:proofErr w:type="spellStart"/>
      <w:r w:rsidRPr="001404DE">
        <w:rPr>
          <w:rFonts w:ascii="Calibri" w:eastAsia="Calibri" w:hAnsi="Calibri" w:cs="Calibri"/>
        </w:rPr>
        <w:t>tentang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Kerahasiaan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Keamanan</w:t>
      </w:r>
      <w:proofErr w:type="spellEnd"/>
      <w:r w:rsidRPr="001404DE">
        <w:rPr>
          <w:rFonts w:ascii="Calibri" w:eastAsia="Calibri" w:hAnsi="Calibri" w:cs="Calibri"/>
        </w:rPr>
        <w:t xml:space="preserve"> Data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  <w:r w:rsidRPr="001404DE">
        <w:rPr>
          <w:rFonts w:ascii="Calibri" w:eastAsia="Calibri" w:hAnsi="Calibri" w:cs="Calibri"/>
        </w:rPr>
        <w:t>/</w:t>
      </w:r>
      <w:proofErr w:type="spellStart"/>
      <w:r w:rsidRPr="001404DE">
        <w:rPr>
          <w:rFonts w:ascii="Calibri" w:eastAsia="Calibri" w:hAnsi="Calibri" w:cs="Calibri"/>
        </w:rPr>
        <w:t>atau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Informasi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Pribadi</w:t>
      </w:r>
      <w:proofErr w:type="spellEnd"/>
      <w:r w:rsidRPr="001404DE">
        <w:rPr>
          <w:rFonts w:ascii="Calibri" w:eastAsia="Calibri" w:hAnsi="Calibri" w:cs="Calibri"/>
        </w:rPr>
        <w:t xml:space="preserve"> </w:t>
      </w:r>
      <w:proofErr w:type="spellStart"/>
      <w:r w:rsidRPr="001404DE">
        <w:rPr>
          <w:rFonts w:ascii="Calibri" w:eastAsia="Calibri" w:hAnsi="Calibri" w:cs="Calibri"/>
        </w:rPr>
        <w:t>Konsumen</w:t>
      </w:r>
      <w:proofErr w:type="spellEnd"/>
      <w:r w:rsidRPr="001404DE">
        <w:rPr>
          <w:rFonts w:ascii="Calibri" w:eastAsia="Calibri" w:hAnsi="Calibri" w:cs="Calibri"/>
        </w:rPr>
        <w:t xml:space="preserve">; </w:t>
      </w:r>
      <w:proofErr w:type="spellStart"/>
      <w:r w:rsidRPr="001404DE">
        <w:rPr>
          <w:rFonts w:ascii="Calibri" w:eastAsia="Calibri" w:hAnsi="Calibri" w:cs="Calibri"/>
        </w:rPr>
        <w:t>dan</w:t>
      </w:r>
      <w:proofErr w:type="spellEnd"/>
    </w:p>
    <w:p w:rsidR="001404DE" w:rsidRPr="001404DE" w:rsidRDefault="001404DE" w:rsidP="00A35374">
      <w:pPr>
        <w:numPr>
          <w:ilvl w:val="1"/>
          <w:numId w:val="8"/>
        </w:numPr>
        <w:spacing w:after="100" w:afterAutospacing="1"/>
        <w:jc w:val="both"/>
        <w:rPr>
          <w:rFonts w:ascii="Calibri" w:eastAsia="Calibri" w:hAnsi="Calibri" w:cs="Calibri"/>
        </w:rPr>
      </w:pPr>
      <w:r w:rsidRPr="001404DE">
        <w:rPr>
          <w:rFonts w:ascii="Calibri" w:eastAsia="Calibri" w:hAnsi="Calibri" w:cs="Calibri"/>
          <w:lang w:val="fr-FR"/>
        </w:rPr>
        <w:t xml:space="preserve">SEOJK </w:t>
      </w:r>
      <w:proofErr w:type="spellStart"/>
      <w:r w:rsidRPr="001404DE">
        <w:rPr>
          <w:rFonts w:ascii="Calibri" w:eastAsia="Calibri" w:hAnsi="Calibri" w:cs="Calibri"/>
          <w:lang w:val="fr-FR"/>
        </w:rPr>
        <w:t>Nomor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: 1/SEOJK.04/2015 </w:t>
      </w:r>
      <w:proofErr w:type="spellStart"/>
      <w:r w:rsidRPr="001404DE">
        <w:rPr>
          <w:rFonts w:ascii="Calibri" w:eastAsia="Calibri" w:hAnsi="Calibri" w:cs="Calibri"/>
          <w:lang w:val="fr-FR"/>
        </w:rPr>
        <w:t>tanggal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21 </w:t>
      </w:r>
      <w:proofErr w:type="spellStart"/>
      <w:r w:rsidRPr="001404DE">
        <w:rPr>
          <w:rFonts w:ascii="Calibri" w:eastAsia="Calibri" w:hAnsi="Calibri" w:cs="Calibri"/>
          <w:lang w:val="fr-FR"/>
        </w:rPr>
        <w:t>Januari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2015 </w:t>
      </w:r>
      <w:proofErr w:type="spellStart"/>
      <w:r w:rsidRPr="001404DE">
        <w:rPr>
          <w:rFonts w:ascii="Calibri" w:eastAsia="Calibri" w:hAnsi="Calibri" w:cs="Calibri"/>
          <w:lang w:val="fr-FR"/>
        </w:rPr>
        <w:t>tentang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Prosedur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Penyelesaian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Kesalahan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Penghitungan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Nilai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Aktiva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Bersih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1404DE">
        <w:rPr>
          <w:rFonts w:ascii="Calibri" w:eastAsia="Calibri" w:hAnsi="Calibri" w:cs="Calibri"/>
          <w:lang w:val="fr-FR"/>
        </w:rPr>
        <w:t>Reksa</w:t>
      </w:r>
      <w:proofErr w:type="spellEnd"/>
      <w:r w:rsidRPr="001404DE">
        <w:rPr>
          <w:rFonts w:ascii="Calibri" w:eastAsia="Calibri" w:hAnsi="Calibri" w:cs="Calibri"/>
          <w:lang w:val="fr-FR"/>
        </w:rPr>
        <w:t xml:space="preserve"> Dana (“SEOJK 1/2015“).</w:t>
      </w:r>
    </w:p>
    <w:p w:rsidR="001404DE" w:rsidRPr="00A35374" w:rsidRDefault="001404DE" w:rsidP="00A35374">
      <w:pPr>
        <w:numPr>
          <w:ilvl w:val="0"/>
          <w:numId w:val="8"/>
        </w:numPr>
        <w:spacing w:after="100" w:afterAutospacing="1"/>
        <w:jc w:val="both"/>
        <w:rPr>
          <w:rFonts w:ascii="Calibri" w:eastAsia="Calibri" w:hAnsi="Calibri" w:cs="Calibri"/>
          <w:iCs/>
          <w:lang w:val="es-ES"/>
        </w:rPr>
      </w:pPr>
      <w:proofErr w:type="spellStart"/>
      <w:r w:rsidRPr="001404DE">
        <w:rPr>
          <w:rFonts w:ascii="Calibri" w:eastAsia="Calibri" w:hAnsi="Calibri" w:cs="Calibri"/>
          <w:iCs/>
          <w:lang w:val="es-ES"/>
        </w:rPr>
        <w:t>Penyesuaian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ketentuan-ketentuan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dalam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KIK dan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Prospektus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dengan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kebijakan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Otoritas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 xml:space="preserve"> Jasa </w:t>
      </w:r>
      <w:proofErr w:type="spellStart"/>
      <w:r w:rsidRPr="001404DE">
        <w:rPr>
          <w:rFonts w:ascii="Calibri" w:eastAsia="Calibri" w:hAnsi="Calibri" w:cs="Calibri"/>
          <w:iCs/>
          <w:lang w:val="es-ES"/>
        </w:rPr>
        <w:t>Keuangan</w:t>
      </w:r>
      <w:proofErr w:type="spellEnd"/>
      <w:r w:rsidRPr="001404DE">
        <w:rPr>
          <w:rFonts w:ascii="Calibri" w:eastAsia="Calibri" w:hAnsi="Calibri" w:cs="Calibri"/>
          <w:iCs/>
          <w:lang w:val="es-ES"/>
        </w:rPr>
        <w:t>.</w:t>
      </w:r>
    </w:p>
    <w:p w:rsidR="002D6F7A" w:rsidRPr="001404DE" w:rsidRDefault="002D6F7A" w:rsidP="00FE3071">
      <w:pPr>
        <w:pStyle w:val="ListParagraph"/>
        <w:numPr>
          <w:ilvl w:val="0"/>
          <w:numId w:val="3"/>
        </w:numPr>
        <w:spacing w:after="100" w:afterAutospacing="1"/>
        <w:ind w:left="1260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1404DE">
        <w:rPr>
          <w:rFonts w:asciiTheme="minorHAnsi" w:hAnsiTheme="minorHAnsi" w:cstheme="minorHAnsi"/>
          <w:b/>
          <w:noProof/>
          <w:sz w:val="26"/>
          <w:szCs w:val="26"/>
        </w:rPr>
        <w:t>Reksa Dana I AM BOND FUND</w:t>
      </w:r>
    </w:p>
    <w:p w:rsidR="009649E2" w:rsidRPr="00A35374" w:rsidRDefault="009649E2" w:rsidP="00FE3071">
      <w:pPr>
        <w:pStyle w:val="ListParagraph"/>
        <w:numPr>
          <w:ilvl w:val="0"/>
          <w:numId w:val="6"/>
        </w:numPr>
        <w:ind w:left="1620"/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 xml:space="preserve">Perubahan ketentuan </w:t>
      </w:r>
      <w:r w:rsidR="001404DE" w:rsidRPr="00A35374">
        <w:rPr>
          <w:rFonts w:asciiTheme="minorHAnsi" w:hAnsiTheme="minorHAnsi" w:cstheme="minorHAnsi"/>
          <w:noProof/>
        </w:rPr>
        <w:t>pengalihan investasi sebagai berikut:</w:t>
      </w:r>
    </w:p>
    <w:p w:rsidR="001404DE" w:rsidRPr="00A35374" w:rsidRDefault="001404DE" w:rsidP="00FE3071">
      <w:pPr>
        <w:ind w:left="1620"/>
        <w:jc w:val="both"/>
        <w:rPr>
          <w:rFonts w:asciiTheme="minorHAnsi" w:hAnsiTheme="minorHAnsi" w:cstheme="minorHAnsi"/>
          <w:b/>
        </w:rPr>
      </w:pPr>
      <w:proofErr w:type="spellStart"/>
      <w:r w:rsidRPr="00A35374">
        <w:rPr>
          <w:rFonts w:asciiTheme="minorHAnsi" w:hAnsiTheme="minorHAnsi" w:cstheme="minorHAnsi"/>
          <w:b/>
        </w:rPr>
        <w:t>Semula</w:t>
      </w:r>
      <w:proofErr w:type="spellEnd"/>
    </w:p>
    <w:p w:rsidR="00A35374" w:rsidRPr="009965BA" w:rsidRDefault="001404DE" w:rsidP="009965BA">
      <w:pPr>
        <w:ind w:left="1620"/>
        <w:jc w:val="both"/>
        <w:rPr>
          <w:rFonts w:asciiTheme="minorHAnsi" w:hAnsiTheme="minorHAnsi" w:cstheme="minorHAnsi"/>
        </w:rPr>
      </w:pPr>
      <w:r w:rsidRPr="00A35374">
        <w:rPr>
          <w:rFonts w:asciiTheme="minorHAnsi" w:hAnsiTheme="minorHAnsi" w:cstheme="minorHAnsi"/>
        </w:rPr>
        <w:t>“</w:t>
      </w:r>
      <w:r w:rsidRPr="00A35374">
        <w:rPr>
          <w:rFonts w:asciiTheme="minorHAnsi" w:hAnsiTheme="minorHAnsi" w:cstheme="minorHAnsi"/>
          <w:i/>
          <w:lang w:val="it-IT"/>
        </w:rPr>
        <w:t xml:space="preserve">Pemegang Unit Penyertaan dapat mengalihkan sebagian atau seluruh investasinya dalam Unit Penyertaan I AM BOND FUND ke reksa </w:t>
      </w:r>
      <w:proofErr w:type="gramStart"/>
      <w:r w:rsidRPr="00A35374">
        <w:rPr>
          <w:rFonts w:asciiTheme="minorHAnsi" w:hAnsiTheme="minorHAnsi" w:cstheme="minorHAnsi"/>
          <w:i/>
          <w:lang w:val="it-IT"/>
        </w:rPr>
        <w:t>dana</w:t>
      </w:r>
      <w:proofErr w:type="gramEnd"/>
      <w:r w:rsidRPr="00A35374">
        <w:rPr>
          <w:rFonts w:asciiTheme="minorHAnsi" w:hAnsiTheme="minorHAnsi" w:cstheme="minorHAnsi"/>
          <w:i/>
          <w:lang w:val="it-IT"/>
        </w:rPr>
        <w:t xml:space="preserve"> lainnya yang memiliki fasilitas pengalihan investasi </w:t>
      </w:r>
      <w:r w:rsidRPr="00A35374">
        <w:rPr>
          <w:rFonts w:asciiTheme="minorHAnsi" w:hAnsiTheme="minorHAnsi" w:cstheme="minorHAnsi"/>
          <w:b/>
          <w:i/>
          <w:lang w:val="it-IT"/>
        </w:rPr>
        <w:t>yang dikelola oleh Manajer Investasi yang sama dan Bank Kustodian yang sama</w:t>
      </w:r>
      <w:r w:rsidRPr="00A35374">
        <w:rPr>
          <w:rFonts w:asciiTheme="minorHAnsi" w:hAnsiTheme="minorHAnsi" w:cstheme="minorHAnsi"/>
          <w:i/>
          <w:lang w:val="it-IT"/>
        </w:rPr>
        <w:t>.</w:t>
      </w:r>
      <w:r w:rsidRPr="00A35374">
        <w:rPr>
          <w:rFonts w:asciiTheme="minorHAnsi" w:hAnsiTheme="minorHAnsi" w:cstheme="minorHAnsi"/>
        </w:rPr>
        <w:t>”</w:t>
      </w:r>
    </w:p>
    <w:p w:rsidR="001404DE" w:rsidRPr="00A35374" w:rsidRDefault="001404DE" w:rsidP="00FE3071">
      <w:pPr>
        <w:ind w:left="1620"/>
        <w:jc w:val="both"/>
        <w:rPr>
          <w:rFonts w:asciiTheme="minorHAnsi" w:hAnsiTheme="minorHAnsi" w:cstheme="minorHAnsi"/>
          <w:b/>
          <w:lang w:val="en-AU"/>
        </w:rPr>
      </w:pPr>
      <w:proofErr w:type="spellStart"/>
      <w:r w:rsidRPr="00A35374">
        <w:rPr>
          <w:rFonts w:asciiTheme="minorHAnsi" w:hAnsiTheme="minorHAnsi" w:cstheme="minorHAnsi"/>
          <w:b/>
          <w:lang w:val="en-AU"/>
        </w:rPr>
        <w:t>Menjadi</w:t>
      </w:r>
      <w:proofErr w:type="spellEnd"/>
    </w:p>
    <w:p w:rsidR="001404DE" w:rsidRPr="00A35374" w:rsidRDefault="001404DE" w:rsidP="00FE3071">
      <w:pPr>
        <w:ind w:left="1620"/>
        <w:jc w:val="both"/>
        <w:rPr>
          <w:rFonts w:asciiTheme="minorHAnsi" w:hAnsiTheme="minorHAnsi" w:cstheme="minorHAnsi"/>
          <w:lang w:val="en-AU"/>
        </w:rPr>
      </w:pPr>
      <w:r w:rsidRPr="00A35374">
        <w:rPr>
          <w:rFonts w:asciiTheme="minorHAnsi" w:hAnsiTheme="minorHAnsi" w:cstheme="minorHAnsi"/>
          <w:lang w:val="en-AU"/>
        </w:rPr>
        <w:t>“</w:t>
      </w:r>
      <w:r w:rsidRPr="00A35374">
        <w:rPr>
          <w:rFonts w:asciiTheme="minorHAnsi" w:hAnsiTheme="minorHAnsi" w:cstheme="minorHAnsi"/>
          <w:i/>
          <w:lang w:val="id-ID"/>
        </w:rPr>
        <w:t xml:space="preserve">Pemegang Unit Penyertaan dapat mengalihkan sebagian atau seluruh investasinya </w:t>
      </w:r>
      <w:proofErr w:type="spellStart"/>
      <w:r w:rsidRPr="00A35374">
        <w:rPr>
          <w:rFonts w:asciiTheme="minorHAnsi" w:hAnsiTheme="minorHAnsi" w:cstheme="minorHAnsi"/>
          <w:i/>
          <w:lang w:val="en-GB"/>
        </w:rPr>
        <w:t>dalam</w:t>
      </w:r>
      <w:proofErr w:type="spellEnd"/>
      <w:r w:rsidRPr="00A35374">
        <w:rPr>
          <w:rFonts w:asciiTheme="minorHAnsi" w:hAnsiTheme="minorHAnsi" w:cstheme="minorHAnsi"/>
          <w:i/>
          <w:lang w:val="en-GB"/>
        </w:rPr>
        <w:t xml:space="preserve"> </w:t>
      </w:r>
      <w:r w:rsidRPr="00A35374">
        <w:rPr>
          <w:rFonts w:asciiTheme="minorHAnsi" w:hAnsiTheme="minorHAnsi" w:cstheme="minorHAnsi"/>
          <w:i/>
          <w:lang w:val="sv-SE"/>
        </w:rPr>
        <w:t xml:space="preserve">I AM BOND FUND </w:t>
      </w:r>
      <w:r w:rsidRPr="00A35374">
        <w:rPr>
          <w:rFonts w:asciiTheme="minorHAnsi" w:hAnsiTheme="minorHAnsi" w:cstheme="minorHAnsi"/>
          <w:i/>
          <w:lang w:val="id-ID"/>
        </w:rPr>
        <w:t>ke</w:t>
      </w:r>
      <w:r w:rsidRPr="00A35374">
        <w:rPr>
          <w:rFonts w:asciiTheme="minorHAnsi" w:hAnsiTheme="minorHAnsi" w:cstheme="minorHAnsi"/>
          <w:i/>
          <w:lang w:val="en-GB"/>
        </w:rPr>
        <w:t xml:space="preserve"> </w:t>
      </w:r>
      <w:r w:rsidRPr="00A35374">
        <w:rPr>
          <w:rFonts w:asciiTheme="minorHAnsi" w:hAnsiTheme="minorHAnsi" w:cstheme="minorHAnsi"/>
          <w:i/>
          <w:lang w:val="id-ID"/>
        </w:rPr>
        <w:t>Reksa</w:t>
      </w:r>
      <w:r w:rsidRPr="00A35374">
        <w:rPr>
          <w:rFonts w:asciiTheme="minorHAnsi" w:hAnsiTheme="minorHAnsi" w:cstheme="minorHAnsi"/>
          <w:i/>
          <w:lang w:val="en-GB"/>
        </w:rPr>
        <w:t xml:space="preserve"> </w:t>
      </w:r>
      <w:r w:rsidRPr="00A35374">
        <w:rPr>
          <w:rFonts w:asciiTheme="minorHAnsi" w:hAnsiTheme="minorHAnsi" w:cstheme="minorHAnsi"/>
          <w:i/>
          <w:lang w:val="id-ID"/>
        </w:rPr>
        <w:t>Dana lainnya yang memiliki fasilitas</w:t>
      </w:r>
      <w:r w:rsidRPr="00A35374">
        <w:rPr>
          <w:rFonts w:asciiTheme="minorHAnsi" w:hAnsiTheme="minorHAnsi" w:cstheme="minorHAnsi"/>
          <w:i/>
          <w:lang w:val="en-GB"/>
        </w:rPr>
        <w:t xml:space="preserve"> </w:t>
      </w:r>
      <w:r w:rsidRPr="00A35374">
        <w:rPr>
          <w:rFonts w:asciiTheme="minorHAnsi" w:hAnsiTheme="minorHAnsi" w:cstheme="minorHAnsi"/>
          <w:i/>
          <w:lang w:val="id-ID"/>
        </w:rPr>
        <w:t xml:space="preserve">pengalihan </w:t>
      </w:r>
      <w:proofErr w:type="spellStart"/>
      <w:r w:rsidRPr="00A35374">
        <w:rPr>
          <w:rFonts w:asciiTheme="minorHAnsi" w:hAnsiTheme="minorHAnsi" w:cstheme="minorHAnsi"/>
          <w:i/>
          <w:lang w:val="es-MX"/>
        </w:rPr>
        <w:t>investasi</w:t>
      </w:r>
      <w:proofErr w:type="spellEnd"/>
      <w:r w:rsidRPr="00A35374">
        <w:rPr>
          <w:rFonts w:asciiTheme="minorHAnsi" w:hAnsiTheme="minorHAnsi" w:cstheme="minorHAnsi"/>
          <w:i/>
          <w:lang w:val="es-MX"/>
        </w:rPr>
        <w:t xml:space="preserve"> </w:t>
      </w:r>
      <w:r w:rsidRPr="00A35374">
        <w:rPr>
          <w:rFonts w:asciiTheme="minorHAnsi" w:hAnsiTheme="minorHAnsi" w:cstheme="minorHAnsi"/>
          <w:b/>
          <w:i/>
          <w:lang w:val="id-ID"/>
        </w:rPr>
        <w:t>yang</w:t>
      </w:r>
      <w:r w:rsidRPr="00A35374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A35374">
        <w:rPr>
          <w:rFonts w:asciiTheme="minorHAnsi" w:hAnsiTheme="minorHAnsi" w:cstheme="minorHAnsi"/>
          <w:b/>
          <w:i/>
          <w:lang w:val="id-ID"/>
        </w:rPr>
        <w:t>dikelola oleh Manajer Investas</w:t>
      </w:r>
      <w:r w:rsidRPr="00A35374">
        <w:rPr>
          <w:rFonts w:asciiTheme="minorHAnsi" w:hAnsiTheme="minorHAnsi" w:cstheme="minorHAnsi"/>
          <w:i/>
          <w:lang w:val="id-ID"/>
        </w:rPr>
        <w:t>i.</w:t>
      </w:r>
      <w:r w:rsidRPr="00A35374">
        <w:rPr>
          <w:rFonts w:asciiTheme="minorHAnsi" w:hAnsiTheme="minorHAnsi" w:cstheme="minorHAnsi"/>
          <w:lang w:val="en-AU"/>
        </w:rPr>
        <w:t>”</w:t>
      </w:r>
    </w:p>
    <w:p w:rsidR="001404DE" w:rsidRPr="00A35374" w:rsidRDefault="001404DE" w:rsidP="00FE3071">
      <w:pPr>
        <w:pStyle w:val="ListParagraph"/>
        <w:numPr>
          <w:ilvl w:val="0"/>
          <w:numId w:val="6"/>
        </w:numPr>
        <w:ind w:left="1620"/>
        <w:jc w:val="both"/>
        <w:rPr>
          <w:rFonts w:asciiTheme="minorHAnsi" w:hAnsiTheme="minorHAnsi" w:cstheme="minorHAnsi"/>
          <w:lang w:val="en-AU"/>
        </w:rPr>
      </w:pPr>
      <w:proofErr w:type="spellStart"/>
      <w:r w:rsidRPr="00A35374">
        <w:rPr>
          <w:rFonts w:asciiTheme="minorHAnsi" w:hAnsiTheme="minorHAnsi" w:cstheme="minorHAnsi"/>
          <w:lang w:val="en-AU"/>
        </w:rPr>
        <w:t>Perubahan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batas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minimum </w:t>
      </w:r>
      <w:proofErr w:type="spellStart"/>
      <w:r w:rsidRPr="00A35374">
        <w:rPr>
          <w:rFonts w:asciiTheme="minorHAnsi" w:hAnsiTheme="minorHAnsi" w:cstheme="minorHAnsi"/>
          <w:lang w:val="en-AU"/>
        </w:rPr>
        <w:t>pembelian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awal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dan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selanjutnya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Unit </w:t>
      </w:r>
      <w:proofErr w:type="spellStart"/>
      <w:r w:rsidRPr="00A35374">
        <w:rPr>
          <w:rFonts w:asciiTheme="minorHAnsi" w:hAnsiTheme="minorHAnsi" w:cstheme="minorHAnsi"/>
          <w:lang w:val="en-AU"/>
        </w:rPr>
        <w:t>Penyertaan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dari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semula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Rp</w:t>
      </w:r>
      <w:proofErr w:type="spellEnd"/>
      <w:r w:rsidRPr="00A35374">
        <w:rPr>
          <w:rFonts w:asciiTheme="minorHAnsi" w:hAnsiTheme="minorHAnsi" w:cstheme="minorHAnsi"/>
          <w:lang w:val="en-AU"/>
        </w:rPr>
        <w:t>. 100.000</w:t>
      </w:r>
      <w:proofErr w:type="gramStart"/>
      <w:r w:rsidRPr="00A35374">
        <w:rPr>
          <w:rFonts w:asciiTheme="minorHAnsi" w:hAnsiTheme="minorHAnsi" w:cstheme="minorHAnsi"/>
          <w:lang w:val="en-AU"/>
        </w:rPr>
        <w:t>,-</w:t>
      </w:r>
      <w:proofErr w:type="gramEnd"/>
      <w:r w:rsidRPr="00A35374">
        <w:rPr>
          <w:rFonts w:asciiTheme="minorHAnsi" w:hAnsiTheme="minorHAnsi" w:cstheme="minorHAnsi"/>
          <w:lang w:val="en-AU"/>
        </w:rPr>
        <w:t xml:space="preserve"> (</w:t>
      </w:r>
      <w:proofErr w:type="spellStart"/>
      <w:r w:rsidRPr="00A35374">
        <w:rPr>
          <w:rFonts w:asciiTheme="minorHAnsi" w:hAnsiTheme="minorHAnsi" w:cstheme="minorHAnsi"/>
          <w:lang w:val="en-AU"/>
        </w:rPr>
        <w:t>seratus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ribu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rupiah) </w:t>
      </w:r>
      <w:proofErr w:type="spellStart"/>
      <w:r w:rsidRPr="00A35374">
        <w:rPr>
          <w:rFonts w:asciiTheme="minorHAnsi" w:hAnsiTheme="minorHAnsi" w:cstheme="minorHAnsi"/>
          <w:lang w:val="en-AU"/>
        </w:rPr>
        <w:t>menjadi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Rp</w:t>
      </w:r>
      <w:proofErr w:type="spellEnd"/>
      <w:r w:rsidRPr="00A35374">
        <w:rPr>
          <w:rFonts w:asciiTheme="minorHAnsi" w:hAnsiTheme="minorHAnsi" w:cstheme="minorHAnsi"/>
          <w:lang w:val="en-AU"/>
        </w:rPr>
        <w:t>. 1.000.000.000,- (</w:t>
      </w:r>
      <w:proofErr w:type="spellStart"/>
      <w:r w:rsidRPr="00A35374">
        <w:rPr>
          <w:rFonts w:asciiTheme="minorHAnsi" w:hAnsiTheme="minorHAnsi" w:cstheme="minorHAnsi"/>
          <w:lang w:val="en-AU"/>
        </w:rPr>
        <w:t>satu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miliar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rupiah).</w:t>
      </w:r>
    </w:p>
    <w:p w:rsidR="001404DE" w:rsidRPr="00A35374" w:rsidRDefault="001404DE" w:rsidP="00FE3071">
      <w:pPr>
        <w:pStyle w:val="ListParagraph"/>
        <w:numPr>
          <w:ilvl w:val="0"/>
          <w:numId w:val="6"/>
        </w:numPr>
        <w:ind w:left="1620"/>
        <w:jc w:val="both"/>
        <w:rPr>
          <w:rFonts w:asciiTheme="minorHAnsi" w:hAnsiTheme="minorHAnsi" w:cstheme="minorHAnsi"/>
          <w:lang w:val="en-AU"/>
        </w:rPr>
      </w:pPr>
      <w:proofErr w:type="spellStart"/>
      <w:r w:rsidRPr="00A35374">
        <w:rPr>
          <w:rFonts w:asciiTheme="minorHAnsi" w:hAnsiTheme="minorHAnsi" w:cstheme="minorHAnsi"/>
          <w:lang w:val="en-AU"/>
        </w:rPr>
        <w:t>Perubahan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batas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minimum </w:t>
      </w:r>
      <w:proofErr w:type="spellStart"/>
      <w:r w:rsidRPr="00A35374">
        <w:rPr>
          <w:rFonts w:asciiTheme="minorHAnsi" w:hAnsiTheme="minorHAnsi" w:cstheme="minorHAnsi"/>
          <w:lang w:val="en-AU"/>
        </w:rPr>
        <w:t>penjualan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kembali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Unit </w:t>
      </w:r>
      <w:proofErr w:type="spellStart"/>
      <w:r w:rsidRPr="00A35374">
        <w:rPr>
          <w:rFonts w:asciiTheme="minorHAnsi" w:hAnsiTheme="minorHAnsi" w:cstheme="minorHAnsi"/>
          <w:lang w:val="en-AU"/>
        </w:rPr>
        <w:t>Penyertaan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dari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semula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Rp</w:t>
      </w:r>
      <w:proofErr w:type="spellEnd"/>
      <w:r w:rsidRPr="00A35374">
        <w:rPr>
          <w:rFonts w:asciiTheme="minorHAnsi" w:hAnsiTheme="minorHAnsi" w:cstheme="minorHAnsi"/>
          <w:lang w:val="en-AU"/>
        </w:rPr>
        <w:t>. 100.000,- (</w:t>
      </w:r>
      <w:proofErr w:type="spellStart"/>
      <w:r w:rsidRPr="00A35374">
        <w:rPr>
          <w:rFonts w:asciiTheme="minorHAnsi" w:hAnsiTheme="minorHAnsi" w:cstheme="minorHAnsi"/>
          <w:lang w:val="en-AU"/>
        </w:rPr>
        <w:t>seratus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ribu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rupiah) </w:t>
      </w:r>
      <w:proofErr w:type="spellStart"/>
      <w:r w:rsidRPr="00A35374">
        <w:rPr>
          <w:rFonts w:asciiTheme="minorHAnsi" w:hAnsiTheme="minorHAnsi" w:cstheme="minorHAnsi"/>
          <w:lang w:val="en-AU"/>
        </w:rPr>
        <w:t>atau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senilai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100 (</w:t>
      </w:r>
      <w:proofErr w:type="spellStart"/>
      <w:r w:rsidRPr="00A35374">
        <w:rPr>
          <w:rFonts w:asciiTheme="minorHAnsi" w:hAnsiTheme="minorHAnsi" w:cstheme="minorHAnsi"/>
          <w:lang w:val="en-AU"/>
        </w:rPr>
        <w:t>seratus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) Unit </w:t>
      </w:r>
      <w:proofErr w:type="spellStart"/>
      <w:r w:rsidRPr="00A35374">
        <w:rPr>
          <w:rFonts w:asciiTheme="minorHAnsi" w:hAnsiTheme="minorHAnsi" w:cstheme="minorHAnsi"/>
          <w:lang w:val="en-AU"/>
        </w:rPr>
        <w:t>Penyertaan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menjadi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Rp</w:t>
      </w:r>
      <w:proofErr w:type="spellEnd"/>
      <w:r w:rsidRPr="00A35374">
        <w:rPr>
          <w:rFonts w:asciiTheme="minorHAnsi" w:hAnsiTheme="minorHAnsi" w:cstheme="minorHAnsi"/>
          <w:lang w:val="en-AU"/>
        </w:rPr>
        <w:t>. 1.000.000.000,- (</w:t>
      </w:r>
      <w:proofErr w:type="spellStart"/>
      <w:r w:rsidRPr="00A35374">
        <w:rPr>
          <w:rFonts w:asciiTheme="minorHAnsi" w:hAnsiTheme="minorHAnsi" w:cstheme="minorHAnsi"/>
          <w:lang w:val="en-AU"/>
        </w:rPr>
        <w:t>satu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miliar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rupiah) </w:t>
      </w:r>
      <w:proofErr w:type="spellStart"/>
      <w:r w:rsidRPr="00A35374">
        <w:rPr>
          <w:rFonts w:asciiTheme="minorHAnsi" w:hAnsiTheme="minorHAnsi" w:cstheme="minorHAnsi"/>
          <w:lang w:val="en-AU"/>
        </w:rPr>
        <w:t>atau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1.000.000 (</w:t>
      </w:r>
      <w:proofErr w:type="spellStart"/>
      <w:r w:rsidRPr="00A35374">
        <w:rPr>
          <w:rFonts w:asciiTheme="minorHAnsi" w:hAnsiTheme="minorHAnsi" w:cstheme="minorHAnsi"/>
          <w:lang w:val="en-AU"/>
        </w:rPr>
        <w:t>satu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juta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) Unit </w:t>
      </w:r>
      <w:proofErr w:type="spellStart"/>
      <w:r w:rsidRPr="00A35374">
        <w:rPr>
          <w:rFonts w:asciiTheme="minorHAnsi" w:hAnsiTheme="minorHAnsi" w:cstheme="minorHAnsi"/>
          <w:lang w:val="en-AU"/>
        </w:rPr>
        <w:t>Penyertaan</w:t>
      </w:r>
      <w:proofErr w:type="spellEnd"/>
      <w:r w:rsidRPr="00A35374">
        <w:rPr>
          <w:rFonts w:asciiTheme="minorHAnsi" w:hAnsiTheme="minorHAnsi" w:cstheme="minorHAnsi"/>
          <w:lang w:val="en-AU"/>
        </w:rPr>
        <w:t>.</w:t>
      </w:r>
    </w:p>
    <w:p w:rsidR="001404DE" w:rsidRPr="00A35374" w:rsidRDefault="001404DE" w:rsidP="00FE3071">
      <w:pPr>
        <w:pStyle w:val="ListParagraph"/>
        <w:numPr>
          <w:ilvl w:val="0"/>
          <w:numId w:val="6"/>
        </w:numPr>
        <w:ind w:left="1620"/>
        <w:rPr>
          <w:rFonts w:asciiTheme="minorHAnsi" w:hAnsiTheme="minorHAnsi" w:cstheme="minorHAnsi"/>
          <w:lang w:val="en-AU"/>
        </w:rPr>
      </w:pPr>
      <w:proofErr w:type="spellStart"/>
      <w:r w:rsidRPr="00A35374">
        <w:rPr>
          <w:rFonts w:asciiTheme="minorHAnsi" w:hAnsiTheme="minorHAnsi" w:cstheme="minorHAnsi"/>
          <w:lang w:val="en-AU"/>
        </w:rPr>
        <w:lastRenderedPageBreak/>
        <w:t>Perubahan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batas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minimum </w:t>
      </w:r>
      <w:proofErr w:type="spellStart"/>
      <w:r w:rsidRPr="00A35374">
        <w:rPr>
          <w:rFonts w:asciiTheme="minorHAnsi" w:hAnsiTheme="minorHAnsi" w:cstheme="minorHAnsi"/>
          <w:lang w:val="en-AU"/>
        </w:rPr>
        <w:t>pengalihan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investasi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dari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semula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Rp</w:t>
      </w:r>
      <w:proofErr w:type="spellEnd"/>
      <w:r w:rsidRPr="00A35374">
        <w:rPr>
          <w:rFonts w:asciiTheme="minorHAnsi" w:hAnsiTheme="minorHAnsi" w:cstheme="minorHAnsi"/>
          <w:lang w:val="en-AU"/>
        </w:rPr>
        <w:t>. 100.000,- (</w:t>
      </w:r>
      <w:proofErr w:type="spellStart"/>
      <w:r w:rsidRPr="00A35374">
        <w:rPr>
          <w:rFonts w:asciiTheme="minorHAnsi" w:hAnsiTheme="minorHAnsi" w:cstheme="minorHAnsi"/>
          <w:lang w:val="en-AU"/>
        </w:rPr>
        <w:t>seratus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ribu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rupiah) </w:t>
      </w:r>
      <w:proofErr w:type="spellStart"/>
      <w:r w:rsidRPr="00A35374">
        <w:rPr>
          <w:rFonts w:asciiTheme="minorHAnsi" w:hAnsiTheme="minorHAnsi" w:cstheme="minorHAnsi"/>
          <w:lang w:val="en-AU"/>
        </w:rPr>
        <w:t>atau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senilai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100 (</w:t>
      </w:r>
      <w:proofErr w:type="spellStart"/>
      <w:r w:rsidRPr="00A35374">
        <w:rPr>
          <w:rFonts w:asciiTheme="minorHAnsi" w:hAnsiTheme="minorHAnsi" w:cstheme="minorHAnsi"/>
          <w:lang w:val="en-AU"/>
        </w:rPr>
        <w:t>seratus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) Unit </w:t>
      </w:r>
      <w:proofErr w:type="spellStart"/>
      <w:r w:rsidRPr="00A35374">
        <w:rPr>
          <w:rFonts w:asciiTheme="minorHAnsi" w:hAnsiTheme="minorHAnsi" w:cstheme="minorHAnsi"/>
          <w:lang w:val="en-AU"/>
        </w:rPr>
        <w:t>Penyertaan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menjadi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Rp</w:t>
      </w:r>
      <w:proofErr w:type="spellEnd"/>
      <w:r w:rsidRPr="00A35374">
        <w:rPr>
          <w:rFonts w:asciiTheme="minorHAnsi" w:hAnsiTheme="minorHAnsi" w:cstheme="minorHAnsi"/>
          <w:lang w:val="en-AU"/>
        </w:rPr>
        <w:t>. 1.000.000.000,- (</w:t>
      </w:r>
      <w:proofErr w:type="spellStart"/>
      <w:r w:rsidRPr="00A35374">
        <w:rPr>
          <w:rFonts w:asciiTheme="minorHAnsi" w:hAnsiTheme="minorHAnsi" w:cstheme="minorHAnsi"/>
          <w:lang w:val="en-AU"/>
        </w:rPr>
        <w:t>satu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miliar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rupiah) </w:t>
      </w:r>
      <w:proofErr w:type="spellStart"/>
      <w:r w:rsidRPr="00A35374">
        <w:rPr>
          <w:rFonts w:asciiTheme="minorHAnsi" w:hAnsiTheme="minorHAnsi" w:cstheme="minorHAnsi"/>
          <w:lang w:val="en-AU"/>
        </w:rPr>
        <w:t>atau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1.000.000 (</w:t>
      </w:r>
      <w:proofErr w:type="spellStart"/>
      <w:r w:rsidRPr="00A35374">
        <w:rPr>
          <w:rFonts w:asciiTheme="minorHAnsi" w:hAnsiTheme="minorHAnsi" w:cstheme="minorHAnsi"/>
          <w:lang w:val="en-AU"/>
        </w:rPr>
        <w:t>satu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juta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) Unit </w:t>
      </w:r>
      <w:proofErr w:type="spellStart"/>
      <w:r w:rsidRPr="00A35374">
        <w:rPr>
          <w:rFonts w:asciiTheme="minorHAnsi" w:hAnsiTheme="minorHAnsi" w:cstheme="minorHAnsi"/>
          <w:lang w:val="en-AU"/>
        </w:rPr>
        <w:t>Penyertaan</w:t>
      </w:r>
      <w:proofErr w:type="spellEnd"/>
      <w:r w:rsidRPr="00A35374">
        <w:rPr>
          <w:rFonts w:asciiTheme="minorHAnsi" w:hAnsiTheme="minorHAnsi" w:cstheme="minorHAnsi"/>
          <w:lang w:val="en-AU"/>
        </w:rPr>
        <w:t>.</w:t>
      </w:r>
    </w:p>
    <w:p w:rsidR="009649E2" w:rsidRPr="00A35374" w:rsidRDefault="009649E2" w:rsidP="00FE3071">
      <w:pPr>
        <w:pStyle w:val="ListParagraph"/>
        <w:numPr>
          <w:ilvl w:val="0"/>
          <w:numId w:val="6"/>
        </w:numPr>
        <w:ind w:left="1620"/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Penambahan fitur elektronik untuk penyampaian Laporan Bulanan dan Surat Konfirmasi Transaksi Unit Penyertaan.</w:t>
      </w:r>
    </w:p>
    <w:p w:rsidR="001404DE" w:rsidRPr="00A35374" w:rsidRDefault="001404DE" w:rsidP="00FE3071">
      <w:pPr>
        <w:numPr>
          <w:ilvl w:val="0"/>
          <w:numId w:val="6"/>
        </w:numPr>
        <w:ind w:left="1620"/>
        <w:jc w:val="both"/>
        <w:rPr>
          <w:rFonts w:asciiTheme="minorHAnsi" w:hAnsiTheme="minorHAnsi" w:cstheme="minorHAnsi"/>
          <w:iCs/>
          <w:lang w:val="es-ES"/>
        </w:rPr>
      </w:pPr>
      <w:proofErr w:type="spellStart"/>
      <w:r w:rsidRPr="00A35374">
        <w:rPr>
          <w:rFonts w:asciiTheme="minorHAnsi" w:hAnsiTheme="minorHAnsi" w:cstheme="minorHAnsi"/>
          <w:iCs/>
          <w:lang w:val="es-ES"/>
        </w:rPr>
        <w:t>Penyesuaian</w:t>
      </w:r>
      <w:proofErr w:type="spellEnd"/>
      <w:r w:rsidRPr="00A35374">
        <w:rPr>
          <w:rFonts w:asciiTheme="minorHAnsi" w:hAnsiTheme="minorHAnsi" w:cstheme="minorHAnsi"/>
          <w:iCs/>
          <w:lang w:val="es-ES"/>
        </w:rPr>
        <w:t xml:space="preserve"> </w:t>
      </w:r>
      <w:proofErr w:type="spellStart"/>
      <w:r w:rsidRPr="00A35374">
        <w:rPr>
          <w:rFonts w:asciiTheme="minorHAnsi" w:hAnsiTheme="minorHAnsi" w:cstheme="minorHAnsi"/>
          <w:iCs/>
          <w:lang w:val="es-ES"/>
        </w:rPr>
        <w:t>dengan</w:t>
      </w:r>
      <w:proofErr w:type="spellEnd"/>
      <w:r w:rsidRPr="00A35374">
        <w:rPr>
          <w:rFonts w:asciiTheme="minorHAnsi" w:hAnsiTheme="minorHAnsi" w:cstheme="minorHAnsi"/>
          <w:iCs/>
          <w:lang w:val="es-ES"/>
        </w:rPr>
        <w:t xml:space="preserve"> </w:t>
      </w:r>
      <w:proofErr w:type="spellStart"/>
      <w:r w:rsidRPr="00A35374">
        <w:rPr>
          <w:rFonts w:asciiTheme="minorHAnsi" w:hAnsiTheme="minorHAnsi" w:cstheme="minorHAnsi"/>
          <w:iCs/>
          <w:lang w:val="es-ES"/>
        </w:rPr>
        <w:t>peraturan-peraturan</w:t>
      </w:r>
      <w:proofErr w:type="spellEnd"/>
      <w:r w:rsidRPr="00A35374">
        <w:rPr>
          <w:rFonts w:asciiTheme="minorHAnsi" w:hAnsiTheme="minorHAnsi" w:cstheme="minorHAnsi"/>
          <w:iCs/>
          <w:lang w:val="es-ES"/>
        </w:rPr>
        <w:t xml:space="preserve"> </w:t>
      </w:r>
      <w:proofErr w:type="spellStart"/>
      <w:r w:rsidRPr="00A35374">
        <w:rPr>
          <w:rFonts w:asciiTheme="minorHAnsi" w:hAnsiTheme="minorHAnsi" w:cstheme="minorHAnsi"/>
          <w:iCs/>
          <w:lang w:val="es-ES"/>
        </w:rPr>
        <w:t>sebagai</w:t>
      </w:r>
      <w:proofErr w:type="spellEnd"/>
      <w:r w:rsidRPr="00A35374">
        <w:rPr>
          <w:rFonts w:asciiTheme="minorHAnsi" w:hAnsiTheme="minorHAnsi" w:cstheme="minorHAnsi"/>
          <w:iCs/>
          <w:lang w:val="es-ES"/>
        </w:rPr>
        <w:t xml:space="preserve"> </w:t>
      </w:r>
      <w:proofErr w:type="spellStart"/>
      <w:r w:rsidRPr="00A35374">
        <w:rPr>
          <w:rFonts w:asciiTheme="minorHAnsi" w:hAnsiTheme="minorHAnsi" w:cstheme="minorHAnsi"/>
          <w:iCs/>
          <w:lang w:val="es-ES"/>
        </w:rPr>
        <w:t>berikut</w:t>
      </w:r>
      <w:proofErr w:type="spellEnd"/>
      <w:r w:rsidRPr="00A35374">
        <w:rPr>
          <w:rFonts w:asciiTheme="minorHAnsi" w:hAnsiTheme="minorHAnsi" w:cstheme="minorHAnsi"/>
          <w:iCs/>
          <w:lang w:val="es-ES"/>
        </w:rPr>
        <w:t>:</w:t>
      </w:r>
    </w:p>
    <w:p w:rsidR="001404DE" w:rsidRPr="00A35374" w:rsidRDefault="001404DE" w:rsidP="00FE3071">
      <w:pPr>
        <w:numPr>
          <w:ilvl w:val="1"/>
          <w:numId w:val="6"/>
        </w:numPr>
        <w:ind w:left="2340"/>
        <w:jc w:val="both"/>
        <w:rPr>
          <w:rFonts w:asciiTheme="minorHAnsi" w:hAnsiTheme="minorHAnsi" w:cstheme="minorHAnsi"/>
        </w:rPr>
      </w:pPr>
      <w:proofErr w:type="spellStart"/>
      <w:r w:rsidRPr="00A35374">
        <w:rPr>
          <w:rFonts w:asciiTheme="minorHAnsi" w:hAnsiTheme="minorHAnsi" w:cstheme="minorHAnsi"/>
          <w:lang w:val="en-AU"/>
        </w:rPr>
        <w:t>Peraturan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BAPEPAM No. III.C.7 yang </w:t>
      </w:r>
      <w:proofErr w:type="spellStart"/>
      <w:r w:rsidRPr="00A35374">
        <w:rPr>
          <w:rFonts w:asciiTheme="minorHAnsi" w:hAnsiTheme="minorHAnsi" w:cstheme="minorHAnsi"/>
          <w:lang w:val="en-AU"/>
        </w:rPr>
        <w:t>merupakan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Lampiran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Keputusan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Ketua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BAPEPAM </w:t>
      </w:r>
      <w:proofErr w:type="spellStart"/>
      <w:r w:rsidRPr="00A35374">
        <w:rPr>
          <w:rFonts w:asciiTheme="minorHAnsi" w:hAnsiTheme="minorHAnsi" w:cstheme="minorHAnsi"/>
          <w:lang w:val="en-AU"/>
        </w:rPr>
        <w:t>Nomor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: Kep-326/BL/2012 </w:t>
      </w:r>
      <w:proofErr w:type="spellStart"/>
      <w:r w:rsidRPr="00A35374">
        <w:rPr>
          <w:rFonts w:asciiTheme="minorHAnsi" w:hAnsiTheme="minorHAnsi" w:cstheme="minorHAnsi"/>
          <w:lang w:val="en-AU"/>
        </w:rPr>
        <w:t>tanggal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14 </w:t>
      </w:r>
      <w:proofErr w:type="spellStart"/>
      <w:r w:rsidRPr="00A35374">
        <w:rPr>
          <w:rFonts w:asciiTheme="minorHAnsi" w:hAnsiTheme="minorHAnsi" w:cstheme="minorHAnsi"/>
          <w:lang w:val="en-AU"/>
        </w:rPr>
        <w:t>Juni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2012 </w:t>
      </w:r>
      <w:proofErr w:type="spellStart"/>
      <w:r w:rsidRPr="00A35374">
        <w:rPr>
          <w:rFonts w:asciiTheme="minorHAnsi" w:hAnsiTheme="minorHAnsi" w:cstheme="minorHAnsi"/>
          <w:lang w:val="en-AU"/>
        </w:rPr>
        <w:t>tentang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Sub </w:t>
      </w:r>
      <w:proofErr w:type="spellStart"/>
      <w:r w:rsidRPr="00A35374">
        <w:rPr>
          <w:rFonts w:asciiTheme="minorHAnsi" w:hAnsiTheme="minorHAnsi" w:cstheme="minorHAnsi"/>
          <w:lang w:val="en-AU"/>
        </w:rPr>
        <w:t>Rekening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Efek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Pada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Lembaga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Penyimpanan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dan</w:t>
      </w:r>
      <w:proofErr w:type="spellEnd"/>
      <w:r w:rsidRPr="00A35374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en-AU"/>
        </w:rPr>
        <w:t>Penyelesaian</w:t>
      </w:r>
      <w:proofErr w:type="spellEnd"/>
      <w:r w:rsidRPr="00A35374">
        <w:rPr>
          <w:rFonts w:asciiTheme="minorHAnsi" w:hAnsiTheme="minorHAnsi" w:cstheme="minorHAnsi"/>
          <w:lang w:val="en-AU"/>
        </w:rPr>
        <w:t>;</w:t>
      </w:r>
    </w:p>
    <w:p w:rsidR="001404DE" w:rsidRPr="00A35374" w:rsidRDefault="001404DE" w:rsidP="00FE3071">
      <w:pPr>
        <w:numPr>
          <w:ilvl w:val="1"/>
          <w:numId w:val="6"/>
        </w:numPr>
        <w:ind w:left="2340"/>
        <w:jc w:val="both"/>
        <w:rPr>
          <w:rFonts w:asciiTheme="minorHAnsi" w:hAnsiTheme="minorHAnsi" w:cstheme="minorHAnsi"/>
        </w:rPr>
      </w:pPr>
      <w:r w:rsidRPr="00A35374">
        <w:rPr>
          <w:rFonts w:asciiTheme="minorHAnsi" w:hAnsiTheme="minorHAnsi" w:cstheme="minorHAnsi"/>
          <w:lang w:val="fr-FR"/>
        </w:rPr>
        <w:t xml:space="preserve">POJK </w:t>
      </w:r>
      <w:proofErr w:type="spellStart"/>
      <w:r w:rsidRPr="00A35374">
        <w:rPr>
          <w:rFonts w:asciiTheme="minorHAnsi" w:hAnsiTheme="minorHAnsi" w:cstheme="minorHAnsi"/>
          <w:lang w:val="fr-FR"/>
        </w:rPr>
        <w:t>Nomor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: 23/POJK.04/2016 </w:t>
      </w:r>
      <w:proofErr w:type="spellStart"/>
      <w:r w:rsidRPr="00A35374">
        <w:rPr>
          <w:rFonts w:asciiTheme="minorHAnsi" w:hAnsiTheme="minorHAnsi" w:cstheme="minorHAnsi"/>
          <w:lang w:val="fr-FR"/>
        </w:rPr>
        <w:t>tanggal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13 Juni 2016 </w:t>
      </w:r>
      <w:proofErr w:type="spellStart"/>
      <w:r w:rsidRPr="00A35374">
        <w:rPr>
          <w:rFonts w:asciiTheme="minorHAnsi" w:hAnsiTheme="minorHAnsi" w:cstheme="minorHAnsi"/>
          <w:lang w:val="fr-FR"/>
        </w:rPr>
        <w:t>tentang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Reksa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Dana </w:t>
      </w:r>
      <w:proofErr w:type="spellStart"/>
      <w:r w:rsidRPr="00A35374">
        <w:rPr>
          <w:rFonts w:asciiTheme="minorHAnsi" w:hAnsiTheme="minorHAnsi" w:cstheme="minorHAnsi"/>
          <w:lang w:val="fr-FR"/>
        </w:rPr>
        <w:t>Berbentuk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Kontrak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Investasi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Kolektif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(“POJK 23/2016”);</w:t>
      </w:r>
      <w:r w:rsidRPr="00A35374">
        <w:rPr>
          <w:rFonts w:asciiTheme="minorHAnsi" w:hAnsiTheme="minorHAnsi" w:cstheme="minorHAnsi"/>
          <w:iCs/>
          <w:lang w:val="es-ES"/>
        </w:rPr>
        <w:t xml:space="preserve"> </w:t>
      </w:r>
    </w:p>
    <w:p w:rsidR="001404DE" w:rsidRPr="0005508E" w:rsidRDefault="001404DE" w:rsidP="00FE3071">
      <w:pPr>
        <w:numPr>
          <w:ilvl w:val="1"/>
          <w:numId w:val="6"/>
        </w:numPr>
        <w:ind w:left="2340"/>
        <w:jc w:val="both"/>
        <w:rPr>
          <w:rFonts w:asciiTheme="minorHAnsi" w:hAnsiTheme="minorHAnsi" w:cstheme="minorHAnsi"/>
        </w:rPr>
      </w:pPr>
      <w:r w:rsidRPr="00A35374">
        <w:rPr>
          <w:rFonts w:asciiTheme="minorHAnsi" w:hAnsiTheme="minorHAnsi" w:cstheme="minorHAnsi"/>
          <w:lang w:val="fr-FR"/>
        </w:rPr>
        <w:t xml:space="preserve">POJK </w:t>
      </w:r>
      <w:proofErr w:type="spellStart"/>
      <w:r w:rsidRPr="00A35374">
        <w:rPr>
          <w:rFonts w:asciiTheme="minorHAnsi" w:hAnsiTheme="minorHAnsi" w:cstheme="minorHAnsi"/>
          <w:lang w:val="fr-FR"/>
        </w:rPr>
        <w:t>Nomor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: 28/POJK.04/2016 </w:t>
      </w:r>
      <w:proofErr w:type="spellStart"/>
      <w:r w:rsidRPr="00A35374">
        <w:rPr>
          <w:rFonts w:asciiTheme="minorHAnsi" w:hAnsiTheme="minorHAnsi" w:cstheme="minorHAnsi"/>
          <w:lang w:val="fr-FR"/>
        </w:rPr>
        <w:t>tanggal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29 </w:t>
      </w:r>
      <w:proofErr w:type="spellStart"/>
      <w:r w:rsidRPr="00A35374">
        <w:rPr>
          <w:rFonts w:asciiTheme="minorHAnsi" w:hAnsiTheme="minorHAnsi" w:cstheme="minorHAnsi"/>
          <w:lang w:val="fr-FR"/>
        </w:rPr>
        <w:t>Juli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2016 </w:t>
      </w:r>
      <w:proofErr w:type="spellStart"/>
      <w:r w:rsidRPr="00A35374">
        <w:rPr>
          <w:rFonts w:asciiTheme="minorHAnsi" w:hAnsiTheme="minorHAnsi" w:cstheme="minorHAnsi"/>
          <w:lang w:val="fr-FR"/>
        </w:rPr>
        <w:t>tentang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Sistem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Pengelolaan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Investas</w:t>
      </w:r>
      <w:r w:rsidR="0005508E">
        <w:rPr>
          <w:rFonts w:asciiTheme="minorHAnsi" w:hAnsiTheme="minorHAnsi" w:cstheme="minorHAnsi"/>
          <w:lang w:val="fr-FR"/>
        </w:rPr>
        <w:t>i</w:t>
      </w:r>
      <w:proofErr w:type="spellEnd"/>
      <w:r w:rsidR="0005508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5508E">
        <w:rPr>
          <w:rFonts w:asciiTheme="minorHAnsi" w:hAnsiTheme="minorHAnsi" w:cstheme="minorHAnsi"/>
          <w:lang w:val="fr-FR"/>
        </w:rPr>
        <w:t>Terpadu</w:t>
      </w:r>
      <w:proofErr w:type="spellEnd"/>
      <w:r w:rsidR="0005508E">
        <w:rPr>
          <w:rFonts w:asciiTheme="minorHAnsi" w:hAnsiTheme="minorHAnsi" w:cstheme="minorHAnsi"/>
          <w:lang w:val="fr-FR"/>
        </w:rPr>
        <w:t xml:space="preserve"> (“POJK 28/2016“) ; </w:t>
      </w:r>
    </w:p>
    <w:p w:rsidR="008500A7" w:rsidRPr="0005508E" w:rsidRDefault="008500A7" w:rsidP="008500A7">
      <w:pPr>
        <w:numPr>
          <w:ilvl w:val="1"/>
          <w:numId w:val="6"/>
        </w:numPr>
        <w:ind w:left="2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POJK </w:t>
      </w:r>
      <w:proofErr w:type="spellStart"/>
      <w:r>
        <w:rPr>
          <w:rFonts w:asciiTheme="minorHAnsi" w:hAnsiTheme="minorHAnsi" w:cstheme="minorHAnsi"/>
        </w:rPr>
        <w:t>Nomor</w:t>
      </w:r>
      <w:proofErr w:type="spellEnd"/>
      <w:r>
        <w:rPr>
          <w:rFonts w:asciiTheme="minorHAnsi" w:hAnsiTheme="minorHAnsi" w:cstheme="minorHAnsi"/>
        </w:rPr>
        <w:t>: 12/POJK.01/</w:t>
      </w:r>
      <w:r w:rsidRPr="0005508E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tanggal</w:t>
      </w:r>
      <w:proofErr w:type="spellEnd"/>
      <w:r>
        <w:rPr>
          <w:rFonts w:asciiTheme="minorHAnsi" w:hAnsiTheme="minorHAnsi" w:cstheme="minorHAnsi"/>
        </w:rPr>
        <w:t xml:space="preserve"> 21 </w:t>
      </w:r>
      <w:proofErr w:type="spellStart"/>
      <w:r>
        <w:rPr>
          <w:rFonts w:asciiTheme="minorHAnsi" w:hAnsiTheme="minorHAnsi" w:cstheme="minorHAnsi"/>
        </w:rPr>
        <w:t>Maret</w:t>
      </w:r>
      <w:proofErr w:type="spellEnd"/>
      <w:r>
        <w:rPr>
          <w:rFonts w:asciiTheme="minorHAnsi" w:hAnsiTheme="minorHAnsi" w:cstheme="minorHAnsi"/>
        </w:rPr>
        <w:t xml:space="preserve"> 2017</w:t>
      </w:r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Tentang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Penerapan</w:t>
      </w:r>
      <w:proofErr w:type="spellEnd"/>
      <w:r w:rsidRPr="0005508E">
        <w:rPr>
          <w:rFonts w:asciiTheme="minorHAnsi" w:hAnsiTheme="minorHAnsi" w:cstheme="minorHAnsi"/>
        </w:rPr>
        <w:t xml:space="preserve"> Program Anti </w:t>
      </w:r>
      <w:proofErr w:type="spellStart"/>
      <w:r w:rsidRPr="0005508E">
        <w:rPr>
          <w:rFonts w:asciiTheme="minorHAnsi" w:hAnsiTheme="minorHAnsi" w:cstheme="minorHAnsi"/>
        </w:rPr>
        <w:t>Pencucian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Uang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dan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Pencegahan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Pendanaan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Terorisme</w:t>
      </w:r>
      <w:proofErr w:type="spellEnd"/>
      <w:r w:rsidRPr="0005508E">
        <w:rPr>
          <w:rFonts w:asciiTheme="minorHAnsi" w:hAnsiTheme="minorHAnsi" w:cstheme="minorHAnsi"/>
        </w:rPr>
        <w:t xml:space="preserve"> Di </w:t>
      </w:r>
      <w:proofErr w:type="spellStart"/>
      <w:r w:rsidRPr="0005508E">
        <w:rPr>
          <w:rFonts w:asciiTheme="minorHAnsi" w:hAnsiTheme="minorHAnsi" w:cstheme="minorHAnsi"/>
        </w:rPr>
        <w:t>Sektor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Jasa</w:t>
      </w:r>
      <w:proofErr w:type="spellEnd"/>
      <w:r w:rsidRPr="0005508E">
        <w:rPr>
          <w:rFonts w:asciiTheme="minorHAnsi" w:hAnsiTheme="minorHAnsi" w:cstheme="minorHAnsi"/>
        </w:rPr>
        <w:t xml:space="preserve"> </w:t>
      </w:r>
      <w:proofErr w:type="spellStart"/>
      <w:r w:rsidRPr="0005508E">
        <w:rPr>
          <w:rFonts w:asciiTheme="minorHAnsi" w:hAnsiTheme="minorHAnsi" w:cstheme="minorHAnsi"/>
        </w:rPr>
        <w:t>Keuangan</w:t>
      </w:r>
      <w:proofErr w:type="spellEnd"/>
      <w:r>
        <w:rPr>
          <w:rFonts w:asciiTheme="minorHAnsi" w:hAnsiTheme="minorHAnsi" w:cstheme="minorHAnsi"/>
        </w:rPr>
        <w:t xml:space="preserve"> (“POJK 12/2017”); </w:t>
      </w:r>
      <w:proofErr w:type="spellStart"/>
      <w:r>
        <w:rPr>
          <w:rFonts w:asciiTheme="minorHAnsi" w:hAnsiTheme="minorHAnsi" w:cstheme="minorHAnsi"/>
        </w:rPr>
        <w:t>dan</w:t>
      </w:r>
      <w:proofErr w:type="spellEnd"/>
    </w:p>
    <w:p w:rsidR="001404DE" w:rsidRPr="00A35374" w:rsidRDefault="001404DE" w:rsidP="00FE3071">
      <w:pPr>
        <w:numPr>
          <w:ilvl w:val="1"/>
          <w:numId w:val="6"/>
        </w:numPr>
        <w:ind w:left="2340"/>
        <w:jc w:val="both"/>
        <w:rPr>
          <w:rFonts w:asciiTheme="minorHAnsi" w:hAnsiTheme="minorHAnsi" w:cstheme="minorHAnsi"/>
        </w:rPr>
      </w:pPr>
      <w:r w:rsidRPr="00A35374">
        <w:rPr>
          <w:rFonts w:asciiTheme="minorHAnsi" w:hAnsiTheme="minorHAnsi" w:cstheme="minorHAnsi"/>
          <w:lang w:val="fr-FR"/>
        </w:rPr>
        <w:t xml:space="preserve">SEOJK </w:t>
      </w:r>
      <w:proofErr w:type="spellStart"/>
      <w:r w:rsidRPr="00A35374">
        <w:rPr>
          <w:rFonts w:asciiTheme="minorHAnsi" w:hAnsiTheme="minorHAnsi" w:cstheme="minorHAnsi"/>
          <w:lang w:val="fr-FR"/>
        </w:rPr>
        <w:t>Nomor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: 1/SEOJK.04/2015 </w:t>
      </w:r>
      <w:proofErr w:type="spellStart"/>
      <w:r w:rsidRPr="00A35374">
        <w:rPr>
          <w:rFonts w:asciiTheme="minorHAnsi" w:hAnsiTheme="minorHAnsi" w:cstheme="minorHAnsi"/>
          <w:lang w:val="fr-FR"/>
        </w:rPr>
        <w:t>tanggal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21 </w:t>
      </w:r>
      <w:proofErr w:type="spellStart"/>
      <w:r w:rsidRPr="00A35374">
        <w:rPr>
          <w:rFonts w:asciiTheme="minorHAnsi" w:hAnsiTheme="minorHAnsi" w:cstheme="minorHAnsi"/>
          <w:lang w:val="fr-FR"/>
        </w:rPr>
        <w:t>Januari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2015 </w:t>
      </w:r>
      <w:proofErr w:type="spellStart"/>
      <w:r w:rsidRPr="00A35374">
        <w:rPr>
          <w:rFonts w:asciiTheme="minorHAnsi" w:hAnsiTheme="minorHAnsi" w:cstheme="minorHAnsi"/>
          <w:lang w:val="fr-FR"/>
        </w:rPr>
        <w:t>tentang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Prosedur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Penyelesaian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Kesalahan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Penghitungan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Nilai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Aktiva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Bersih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A35374">
        <w:rPr>
          <w:rFonts w:asciiTheme="minorHAnsi" w:hAnsiTheme="minorHAnsi" w:cstheme="minorHAnsi"/>
          <w:lang w:val="fr-FR"/>
        </w:rPr>
        <w:t>Reksa</w:t>
      </w:r>
      <w:proofErr w:type="spellEnd"/>
      <w:r w:rsidRPr="00A35374">
        <w:rPr>
          <w:rFonts w:asciiTheme="minorHAnsi" w:hAnsiTheme="minorHAnsi" w:cstheme="minorHAnsi"/>
          <w:lang w:val="fr-FR"/>
        </w:rPr>
        <w:t xml:space="preserve"> Dana (“SEOJK 1/2015“).</w:t>
      </w:r>
    </w:p>
    <w:p w:rsidR="001404DE" w:rsidRPr="00A35374" w:rsidRDefault="009649E2" w:rsidP="001404DE">
      <w:pPr>
        <w:pStyle w:val="ListParagraph"/>
        <w:numPr>
          <w:ilvl w:val="0"/>
          <w:numId w:val="6"/>
        </w:numPr>
        <w:ind w:left="1620"/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Penyesuaian ketentuan-ketentuan dalam KIK dan Prospektus sesuai dengan kebijakan Otoritas Jasa Keuangan (OJK).</w:t>
      </w:r>
    </w:p>
    <w:p w:rsidR="002D6F7A" w:rsidRPr="00A35374" w:rsidRDefault="002D6F7A" w:rsidP="001404DE">
      <w:pPr>
        <w:pStyle w:val="ListParagraph"/>
        <w:ind w:left="1980"/>
        <w:jc w:val="both"/>
        <w:rPr>
          <w:rFonts w:asciiTheme="minorHAnsi" w:hAnsiTheme="minorHAnsi" w:cstheme="minorHAnsi"/>
          <w:noProof/>
        </w:rPr>
      </w:pPr>
    </w:p>
    <w:p w:rsidR="005A1BE4" w:rsidRPr="00A35374" w:rsidRDefault="005A1BE4" w:rsidP="001404DE">
      <w:pPr>
        <w:jc w:val="both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Demikian pengumuman ini di sampaikan untuk di ketahui oleh publik.</w:t>
      </w:r>
    </w:p>
    <w:p w:rsidR="005A1BE4" w:rsidRDefault="005A1BE4" w:rsidP="001404DE">
      <w:pPr>
        <w:jc w:val="both"/>
        <w:rPr>
          <w:rFonts w:asciiTheme="minorHAnsi" w:hAnsiTheme="minorHAnsi" w:cstheme="minorHAnsi"/>
          <w:noProof/>
        </w:rPr>
      </w:pPr>
    </w:p>
    <w:p w:rsidR="004D4219" w:rsidRPr="00A35374" w:rsidRDefault="004D4219" w:rsidP="001404DE">
      <w:pPr>
        <w:jc w:val="both"/>
        <w:rPr>
          <w:rFonts w:asciiTheme="minorHAnsi" w:hAnsiTheme="minorHAnsi" w:cstheme="minorHAnsi"/>
          <w:noProof/>
        </w:rPr>
      </w:pPr>
    </w:p>
    <w:p w:rsidR="005A1BE4" w:rsidRPr="00A35374" w:rsidRDefault="005A1BE4" w:rsidP="001404DE">
      <w:pPr>
        <w:jc w:val="center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Jakarta,</w:t>
      </w:r>
      <w:r w:rsidR="004E6447" w:rsidRPr="00A35374">
        <w:rPr>
          <w:rFonts w:asciiTheme="minorHAnsi" w:hAnsiTheme="minorHAnsi" w:cstheme="minorHAnsi"/>
          <w:noProof/>
        </w:rPr>
        <w:t xml:space="preserve"> </w:t>
      </w:r>
      <w:r w:rsidR="005149AC">
        <w:rPr>
          <w:rFonts w:asciiTheme="minorHAnsi" w:hAnsiTheme="minorHAnsi" w:cstheme="minorHAnsi"/>
          <w:noProof/>
        </w:rPr>
        <w:t>7</w:t>
      </w:r>
      <w:r w:rsidRPr="00A35374">
        <w:rPr>
          <w:rFonts w:asciiTheme="minorHAnsi" w:hAnsiTheme="minorHAnsi" w:cstheme="minorHAnsi"/>
          <w:noProof/>
        </w:rPr>
        <w:t xml:space="preserve"> </w:t>
      </w:r>
      <w:r w:rsidR="0005508E">
        <w:rPr>
          <w:rFonts w:asciiTheme="minorHAnsi" w:hAnsiTheme="minorHAnsi" w:cstheme="minorHAnsi"/>
          <w:noProof/>
        </w:rPr>
        <w:t>Juni</w:t>
      </w:r>
      <w:r w:rsidRPr="00A35374">
        <w:rPr>
          <w:rFonts w:asciiTheme="minorHAnsi" w:hAnsiTheme="minorHAnsi" w:cstheme="minorHAnsi"/>
          <w:noProof/>
        </w:rPr>
        <w:t xml:space="preserve"> 201</w:t>
      </w:r>
      <w:r w:rsidR="009649E2" w:rsidRPr="00A35374">
        <w:rPr>
          <w:rFonts w:asciiTheme="minorHAnsi" w:hAnsiTheme="minorHAnsi" w:cstheme="minorHAnsi"/>
          <w:noProof/>
        </w:rPr>
        <w:t>7</w:t>
      </w:r>
    </w:p>
    <w:p w:rsidR="005A1BE4" w:rsidRDefault="005A1BE4" w:rsidP="001404DE">
      <w:pPr>
        <w:jc w:val="center"/>
        <w:rPr>
          <w:rFonts w:asciiTheme="minorHAnsi" w:hAnsiTheme="minorHAnsi" w:cstheme="minorHAnsi"/>
          <w:noProof/>
        </w:rPr>
      </w:pPr>
      <w:r w:rsidRPr="00A35374">
        <w:rPr>
          <w:rFonts w:asciiTheme="minorHAnsi" w:hAnsiTheme="minorHAnsi" w:cstheme="minorHAnsi"/>
          <w:noProof/>
        </w:rPr>
        <w:t>Manajer Investasi</w:t>
      </w:r>
    </w:p>
    <w:p w:rsidR="0005508E" w:rsidRPr="00A35374" w:rsidRDefault="0005508E" w:rsidP="0005508E">
      <w:pPr>
        <w:pStyle w:val="NoSpacing"/>
        <w:rPr>
          <w:noProof/>
        </w:rPr>
      </w:pPr>
    </w:p>
    <w:p w:rsidR="00397BAE" w:rsidRPr="00A35374" w:rsidRDefault="005A1BE4" w:rsidP="001404DE">
      <w:pPr>
        <w:jc w:val="center"/>
        <w:rPr>
          <w:rFonts w:asciiTheme="minorHAnsi" w:hAnsiTheme="minorHAnsi" w:cstheme="minorHAnsi"/>
          <w:b/>
        </w:rPr>
      </w:pPr>
      <w:r w:rsidRPr="00A35374">
        <w:rPr>
          <w:rFonts w:asciiTheme="minorHAnsi" w:hAnsiTheme="minorHAnsi" w:cstheme="minorHAnsi"/>
          <w:b/>
          <w:noProof/>
        </w:rPr>
        <w:t>PT Indoasia Aset M</w:t>
      </w:r>
      <w:bookmarkStart w:id="0" w:name="_GoBack"/>
      <w:bookmarkEnd w:id="0"/>
      <w:r w:rsidRPr="00A35374">
        <w:rPr>
          <w:rFonts w:asciiTheme="minorHAnsi" w:hAnsiTheme="minorHAnsi" w:cstheme="minorHAnsi"/>
          <w:b/>
          <w:noProof/>
        </w:rPr>
        <w:t>anajemen</w:t>
      </w:r>
    </w:p>
    <w:sectPr w:rsidR="00397BAE" w:rsidRPr="00A35374" w:rsidSect="004E4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5FA"/>
    <w:multiLevelType w:val="hybridMultilevel"/>
    <w:tmpl w:val="9DCE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2AFC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BA8"/>
    <w:multiLevelType w:val="hybridMultilevel"/>
    <w:tmpl w:val="76FC42D4"/>
    <w:lvl w:ilvl="0" w:tplc="EE9A49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4E15E5B"/>
    <w:multiLevelType w:val="hybridMultilevel"/>
    <w:tmpl w:val="A05EB6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685306C"/>
    <w:multiLevelType w:val="hybridMultilevel"/>
    <w:tmpl w:val="AE9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067F"/>
    <w:multiLevelType w:val="hybridMultilevel"/>
    <w:tmpl w:val="82F0A54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88D140C"/>
    <w:multiLevelType w:val="hybridMultilevel"/>
    <w:tmpl w:val="6462A00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797B3004"/>
    <w:multiLevelType w:val="hybridMultilevel"/>
    <w:tmpl w:val="AB66F3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7CC71F22"/>
    <w:multiLevelType w:val="hybridMultilevel"/>
    <w:tmpl w:val="156C39C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BB"/>
    <w:rsid w:val="0005508E"/>
    <w:rsid w:val="000F3168"/>
    <w:rsid w:val="001404DE"/>
    <w:rsid w:val="001B60BB"/>
    <w:rsid w:val="002357C0"/>
    <w:rsid w:val="002D6F7A"/>
    <w:rsid w:val="00366173"/>
    <w:rsid w:val="00397BAE"/>
    <w:rsid w:val="003F098F"/>
    <w:rsid w:val="004358B9"/>
    <w:rsid w:val="004D12A0"/>
    <w:rsid w:val="004D4219"/>
    <w:rsid w:val="004E42C7"/>
    <w:rsid w:val="004E6447"/>
    <w:rsid w:val="005149AC"/>
    <w:rsid w:val="005A1BE4"/>
    <w:rsid w:val="007B0541"/>
    <w:rsid w:val="008500A7"/>
    <w:rsid w:val="008F4E01"/>
    <w:rsid w:val="009237F0"/>
    <w:rsid w:val="00936FCA"/>
    <w:rsid w:val="00943D0A"/>
    <w:rsid w:val="009649E2"/>
    <w:rsid w:val="0098385D"/>
    <w:rsid w:val="009965BA"/>
    <w:rsid w:val="009D4825"/>
    <w:rsid w:val="00A35374"/>
    <w:rsid w:val="00AF3980"/>
    <w:rsid w:val="00B128AE"/>
    <w:rsid w:val="00B751CD"/>
    <w:rsid w:val="00BD0476"/>
    <w:rsid w:val="00C65720"/>
    <w:rsid w:val="00C85071"/>
    <w:rsid w:val="00DD0E8C"/>
    <w:rsid w:val="00DD566B"/>
    <w:rsid w:val="00F13846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168"/>
    <w:pPr>
      <w:ind w:left="720"/>
      <w:contextualSpacing/>
    </w:pPr>
  </w:style>
  <w:style w:type="paragraph" w:styleId="NoSpacing">
    <w:name w:val="No Spacing"/>
    <w:uiPriority w:val="1"/>
    <w:qFormat/>
    <w:rsid w:val="00055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168"/>
    <w:pPr>
      <w:ind w:left="720"/>
      <w:contextualSpacing/>
    </w:pPr>
  </w:style>
  <w:style w:type="paragraph" w:styleId="NoSpacing">
    <w:name w:val="No Spacing"/>
    <w:uiPriority w:val="1"/>
    <w:qFormat/>
    <w:rsid w:val="00055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8</cp:revision>
  <cp:lastPrinted>2014-05-28T08:50:00Z</cp:lastPrinted>
  <dcterms:created xsi:type="dcterms:W3CDTF">2017-06-05T08:40:00Z</dcterms:created>
  <dcterms:modified xsi:type="dcterms:W3CDTF">2017-06-07T08:54:00Z</dcterms:modified>
</cp:coreProperties>
</file>